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https://www.velvetjobs.com/job-descriptions/manager-environmental</w:t>
        </w:r>
      </w:hyperlink>
    </w:p>
    <w:p>
      <w:pPr>
        <w:pStyle w:val="Heading1"/>
      </w:pPr>
      <w:bookmarkStart w:id="21" w:name="example-of-manager-environmental-job-description"/>
      <w:r>
        <w:t xml:space="preserve">Example of Manager, Environmental Job Description</w:t>
      </w:r>
      <w:bookmarkEnd w:id="21"/>
    </w:p>
    <w:p>
      <w:pPr>
        <w:pStyle w:val="Compact"/>
      </w:pPr>
      <w:r>
        <w:t xml:space="preserve">Our company is looking to fill the role of manager, environmental. Thank you in advance for taking a look at the list of responsibilities and qualifications. We look forward to reviewing your resume.</w:t>
      </w:r>
    </w:p>
    <w:p>
      <w:pPr>
        <w:pStyle w:val="Heading2"/>
      </w:pPr>
      <w:bookmarkStart w:id="22" w:name="responsibilities-for-manager-environmental"/>
      <w:r>
        <w:t xml:space="preserve">Responsibilities for manager, environmental</w:t>
      </w:r>
      <w:bookmarkEnd w:id="22"/>
    </w:p>
    <w:p>
      <w:pPr>
        <w:pStyle w:val="Compact"/>
        <w:numPr>
          <w:numId w:val="1001"/>
          <w:ilvl w:val="0"/>
        </w:numPr>
      </w:pPr>
      <w:r>
        <w:t xml:space="preserve">Address specific reporting and record keeping requirements of, EPA, POTW, other pertinent regulatory compliance matters and to ensure Complex sites are in compliance</w:t>
      </w:r>
    </w:p>
    <w:p>
      <w:pPr>
        <w:pStyle w:val="Compact"/>
        <w:numPr>
          <w:numId w:val="1001"/>
          <w:ilvl w:val="0"/>
        </w:numPr>
      </w:pPr>
      <w:r>
        <w:t xml:space="preserve">Coordinate with design team members to ensure compliance with environmental commitments and permit requirements preparing and/or supervise permit applications, and related documents</w:t>
      </w:r>
    </w:p>
    <w:p>
      <w:pPr>
        <w:pStyle w:val="Compact"/>
        <w:numPr>
          <w:numId w:val="1001"/>
          <w:ilvl w:val="0"/>
        </w:numPr>
      </w:pPr>
      <w:r>
        <w:t xml:space="preserve">Develops and administers Environmental training and communication programs (HAZCOM, HAZMAT)</w:t>
      </w:r>
    </w:p>
    <w:p>
      <w:pPr>
        <w:pStyle w:val="Compact"/>
        <w:numPr>
          <w:numId w:val="1001"/>
          <w:ilvl w:val="0"/>
        </w:numPr>
      </w:pPr>
      <w:r>
        <w:t xml:space="preserve">Facilitate the development and implementation of organization-wide strategic plans and related policies, programs and initiatives across all environmental media in support of the organization’s environmental programs, Responsible Care or other management systems, and facility and corporate goals</w:t>
      </w:r>
    </w:p>
    <w:p>
      <w:pPr>
        <w:pStyle w:val="Compact"/>
        <w:numPr>
          <w:numId w:val="1001"/>
          <w:ilvl w:val="0"/>
        </w:numPr>
      </w:pPr>
      <w:r>
        <w:t xml:space="preserve">Assist with the consistent interpretation of applicable environmental laws and regulations</w:t>
      </w:r>
    </w:p>
    <w:p>
      <w:pPr>
        <w:pStyle w:val="Compact"/>
        <w:numPr>
          <w:numId w:val="1001"/>
          <w:ilvl w:val="0"/>
        </w:numPr>
      </w:pPr>
      <w:r>
        <w:t xml:space="preserve">Provide governance to assure compliance with applicable environmental laws and regulations and with facility and corporate policies and standards</w:t>
      </w:r>
    </w:p>
    <w:p>
      <w:pPr>
        <w:pStyle w:val="Compact"/>
        <w:numPr>
          <w:numId w:val="1001"/>
          <w:ilvl w:val="0"/>
        </w:numPr>
      </w:pPr>
      <w:r>
        <w:t xml:space="preserve">Identify, prioritize, develop and implement environmental programs to ensure that the environmental function is supporting and contributing to the goals and objectives the organization’s overall environmental initiatives</w:t>
      </w:r>
    </w:p>
    <w:p>
      <w:pPr>
        <w:pStyle w:val="Compact"/>
        <w:numPr>
          <w:numId w:val="1001"/>
          <w:ilvl w:val="0"/>
        </w:numPr>
      </w:pPr>
      <w:r>
        <w:t xml:space="preserve">Interface with government agencies and the public on environmental matters, as needed</w:t>
      </w:r>
    </w:p>
    <w:p>
      <w:pPr>
        <w:pStyle w:val="Compact"/>
        <w:numPr>
          <w:numId w:val="1001"/>
          <w:ilvl w:val="0"/>
        </w:numPr>
      </w:pPr>
      <w:r>
        <w:t xml:space="preserve">Provide positive, proactive leadership to all environmental personnel throughout theorganization to support an enriching work environment</w:t>
      </w:r>
    </w:p>
    <w:p>
      <w:pPr>
        <w:pStyle w:val="Compact"/>
        <w:numPr>
          <w:numId w:val="1001"/>
          <w:ilvl w:val="0"/>
        </w:numPr>
      </w:pPr>
      <w:r>
        <w:t xml:space="preserve">Identifies, develops and implements effective plant programs for the prevention and control of environmental risks, including compliance with air permits, construction permits, solid and hazardous wastes, wastewater operations, release notifications and all semi-annual, annual, bi-annual and one-time reporting requirements</w:t>
      </w:r>
    </w:p>
    <w:p>
      <w:pPr>
        <w:pStyle w:val="Heading2"/>
      </w:pPr>
      <w:bookmarkStart w:id="23" w:name="qualifications-for-manager-environmental"/>
      <w:r>
        <w:t xml:space="preserve">Qualifications for manager, environmental</w:t>
      </w:r>
      <w:bookmarkEnd w:id="23"/>
    </w:p>
    <w:p>
      <w:pPr>
        <w:pStyle w:val="Compact"/>
        <w:numPr>
          <w:numId w:val="1002"/>
          <w:ilvl w:val="0"/>
        </w:numPr>
      </w:pPr>
      <w:r>
        <w:t xml:space="preserve">Working knowledge of the conceptual site model process is preferred</w:t>
      </w:r>
    </w:p>
    <w:p>
      <w:pPr>
        <w:pStyle w:val="Compact"/>
        <w:numPr>
          <w:numId w:val="1002"/>
          <w:ilvl w:val="0"/>
        </w:numPr>
      </w:pPr>
      <w:r>
        <w:t xml:space="preserve">A strong drive to succeed and work ethic is preferred</w:t>
      </w:r>
    </w:p>
    <w:p>
      <w:pPr>
        <w:pStyle w:val="Compact"/>
        <w:numPr>
          <w:numId w:val="1002"/>
          <w:ilvl w:val="0"/>
        </w:numPr>
      </w:pPr>
      <w:r>
        <w:t xml:space="preserve">Bachelor's Degree or equivalent relevant work experience in the environmental management field</w:t>
      </w:r>
    </w:p>
    <w:p>
      <w:pPr>
        <w:pStyle w:val="Compact"/>
        <w:numPr>
          <w:numId w:val="1002"/>
          <w:ilvl w:val="0"/>
        </w:numPr>
      </w:pPr>
      <w:r>
        <w:t xml:space="preserve">Successful completion of a full 4-year course of study in an accredited college or university leading to a bachelor's or higher degree in Environmental design, Interior Design, Interior Architecture, Industrial Design or Architecture</w:t>
      </w:r>
    </w:p>
    <w:p>
      <w:pPr>
        <w:pStyle w:val="Compact"/>
        <w:numPr>
          <w:numId w:val="1002"/>
          <w:ilvl w:val="0"/>
        </w:numPr>
      </w:pPr>
      <w:r>
        <w:t xml:space="preserve">Master’s Degree or Doctorate in relevant discipline (Environmental Science &amp; Engineering, Environmental Policy &amp; Law, Regulatory affairs, Chemical engineering)</w:t>
      </w:r>
    </w:p>
    <w:p>
      <w:pPr>
        <w:pStyle w:val="Compact"/>
        <w:numPr>
          <w:numId w:val="1002"/>
          <w:ilvl w:val="0"/>
        </w:numPr>
      </w:pPr>
      <w:r>
        <w:t xml:space="preserve">Must have experience with Word, Excel, Outlook, Gly-Cal and Amine Cal</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r-environmental"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r-environmenta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2021-10-28T13:27:19Z</dcterms:created>
  <dcterms:modified xsi:type="dcterms:W3CDTF">2021-10-28T13:27:19Z</dcterms:modified>
</cp:coreProperties>
</file>