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https://www.velvetjobs.com/job-descriptions/manager-enablement</w:t>
        </w:r>
      </w:hyperlink>
    </w:p>
    <w:p>
      <w:pPr>
        <w:pStyle w:val="Heading1"/>
      </w:pPr>
      <w:bookmarkStart w:id="21" w:name="example-of-manager-enablement-job-description"/>
      <w:r>
        <w:t xml:space="preserve">Example of Manager, Enablement Job Description</w:t>
      </w:r>
      <w:bookmarkEnd w:id="21"/>
    </w:p>
    <w:p>
      <w:pPr>
        <w:pStyle w:val="Compact"/>
      </w:pPr>
      <w:r>
        <w:t xml:space="preserve">Our company is looking to fill the role of manager, enablement.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enablement"/>
      <w:r>
        <w:t xml:space="preserve">Responsibilities for manager, enablement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collaboratively with a range of internal teams to create and manage integrated communications strategies</w:t>
      </w:r>
    </w:p>
    <w:p>
      <w:pPr>
        <w:pStyle w:val="Compact"/>
        <w:numPr>
          <w:numId w:val="1001"/>
          <w:ilvl w:val="0"/>
        </w:numPr>
      </w:pPr>
      <w:r>
        <w:t xml:space="preserve">Work with internal partners in counseling them on the best ways to communicate information</w:t>
      </w:r>
    </w:p>
    <w:p>
      <w:pPr>
        <w:pStyle w:val="Compact"/>
        <w:numPr>
          <w:numId w:val="1001"/>
          <w:ilvl w:val="0"/>
        </w:numPr>
      </w:pPr>
      <w:r>
        <w:t xml:space="preserve">Collaborates with Corporate Communications colleagues and communicators to promote enterprise-wide ECP-related communications</w:t>
      </w:r>
    </w:p>
    <w:p>
      <w:pPr>
        <w:pStyle w:val="Compact"/>
        <w:numPr>
          <w:numId w:val="1001"/>
          <w:ilvl w:val="0"/>
        </w:numPr>
      </w:pPr>
      <w:r>
        <w:t xml:space="preserve">Continually incorporates latest technologies and best practices to amplify communications</w:t>
      </w:r>
    </w:p>
    <w:p>
      <w:pPr>
        <w:pStyle w:val="Compact"/>
        <w:numPr>
          <w:numId w:val="1001"/>
          <w:ilvl w:val="0"/>
        </w:numPr>
      </w:pPr>
      <w:r>
        <w:t xml:space="preserve">Develop communications strategies and lead high quality implementation of communications that pinpoint the company’s strategic messages and effectively deliver those messages</w:t>
      </w:r>
    </w:p>
    <w:p>
      <w:pPr>
        <w:pStyle w:val="Compact"/>
        <w:numPr>
          <w:numId w:val="1001"/>
          <w:ilvl w:val="0"/>
        </w:numPr>
      </w:pPr>
      <w:r>
        <w:t xml:space="preserve">Manage the development and execution of communication plans that support change initiatives</w:t>
      </w:r>
    </w:p>
    <w:p>
      <w:pPr>
        <w:pStyle w:val="Compact"/>
        <w:numPr>
          <w:numId w:val="1001"/>
          <w:ilvl w:val="0"/>
        </w:numPr>
      </w:pPr>
      <w:r>
        <w:t xml:space="preserve">Lead global cross-functional teams to refine collateral, training materials, ensuring that timelines are met and all deliverables meet or exceed the expectations of the intended audience</w:t>
      </w:r>
    </w:p>
    <w:p>
      <w:pPr>
        <w:pStyle w:val="Compact"/>
        <w:numPr>
          <w:numId w:val="1001"/>
          <w:ilvl w:val="0"/>
        </w:numPr>
      </w:pPr>
      <w:r>
        <w:t xml:space="preserve">Manage all elements of the go-to-market &amp; launch planning process, including development and execution of go-to-market plans, launch plans and internal organizational readiness</w:t>
      </w:r>
    </w:p>
    <w:p>
      <w:pPr>
        <w:pStyle w:val="Compact"/>
        <w:numPr>
          <w:numId w:val="1001"/>
          <w:ilvl w:val="0"/>
        </w:numPr>
      </w:pPr>
      <w:r>
        <w:t xml:space="preserve">Establish key measures for go-to-market &amp; launch planning process efficiency and effectiveness</w:t>
      </w:r>
    </w:p>
    <w:p>
      <w:pPr>
        <w:pStyle w:val="Compact"/>
        <w:numPr>
          <w:numId w:val="1001"/>
          <w:ilvl w:val="0"/>
        </w:numPr>
      </w:pPr>
      <w:r>
        <w:t xml:space="preserve">Perform detailed partner needs assessment with sales and partner stakeholders</w:t>
      </w:r>
    </w:p>
    <w:p>
      <w:pPr>
        <w:pStyle w:val="Heading2"/>
      </w:pPr>
      <w:bookmarkStart w:id="23" w:name="qualifications-for-manager-enablement"/>
      <w:r>
        <w:t xml:space="preserve">Qualifications for manager, enablement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assist with the planning, management and control IT services and projects solid financial, organizational and vendor management skills and experience</w:t>
      </w:r>
    </w:p>
    <w:p>
      <w:pPr>
        <w:pStyle w:val="Compact"/>
        <w:numPr>
          <w:numId w:val="1002"/>
          <w:ilvl w:val="0"/>
        </w:numPr>
      </w:pPr>
      <w:r>
        <w:t xml:space="preserve">Programming languages/coding experience</w:t>
      </w:r>
    </w:p>
    <w:p>
      <w:pPr>
        <w:pStyle w:val="Compact"/>
        <w:numPr>
          <w:numId w:val="1002"/>
          <w:ilvl w:val="0"/>
        </w:numPr>
      </w:pPr>
      <w:r>
        <w:t xml:space="preserve">Proficient with Adult learning theories</w:t>
      </w:r>
    </w:p>
    <w:p>
      <w:pPr>
        <w:pStyle w:val="Compact"/>
        <w:numPr>
          <w:numId w:val="1002"/>
          <w:ilvl w:val="0"/>
        </w:numPr>
      </w:pPr>
      <w:r>
        <w:t xml:space="preserve">Proficient use of MS Office software (Word, PowerPoint, Excel)</w:t>
      </w:r>
    </w:p>
    <w:p>
      <w:pPr>
        <w:pStyle w:val="Compact"/>
        <w:numPr>
          <w:numId w:val="1002"/>
          <w:ilvl w:val="0"/>
        </w:numPr>
      </w:pPr>
      <w:r>
        <w:t xml:space="preserve">Demonstrated capability to work on multiple types of projects at any one time</w:t>
      </w:r>
    </w:p>
    <w:p>
      <w:pPr>
        <w:pStyle w:val="Compact"/>
        <w:numPr>
          <w:numId w:val="1002"/>
          <w:ilvl w:val="0"/>
        </w:numPr>
      </w:pPr>
      <w:r>
        <w:t xml:space="preserve">Industry and solution-specific knowledge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enabl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enabl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2021-10-28T18:39:52Z</dcterms:created>
  <dcterms:modified xsi:type="dcterms:W3CDTF">2021-10-28T18:39:52Z</dcterms:modified>
</cp:coreProperties>
</file>