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https://www.velvetjobs.com/job-descriptions/manager-credit-collections</w:t>
        </w:r>
      </w:hyperlink>
    </w:p>
    <w:p>
      <w:pPr>
        <w:pStyle w:val="Heading1"/>
      </w:pPr>
      <w:bookmarkStart w:id="21" w:name="example-of-manager-credit-collections-job-description"/>
      <w:r>
        <w:t xml:space="preserve">Example of Manager, Credit &amp; Collections Job Description</w:t>
      </w:r>
      <w:bookmarkEnd w:id="21"/>
    </w:p>
    <w:p>
      <w:pPr>
        <w:pStyle w:val="Compact"/>
      </w:pPr>
      <w:r>
        <w:t xml:space="preserve">Our company is searching for experienced candidates for the position of manager, credit &amp; collections.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redit-collections"/>
      <w:r>
        <w:t xml:space="preserve">Responsibilities for manager, credit &amp; collections</w:t>
      </w:r>
      <w:bookmarkEnd w:id="22"/>
    </w:p>
    <w:p>
      <w:pPr>
        <w:pStyle w:val="Compact"/>
        <w:numPr>
          <w:numId w:val="1001"/>
          <w:ilvl w:val="0"/>
        </w:numPr>
      </w:pPr>
      <w:r>
        <w:t xml:space="preserve">Lead, manage, develop and train team of five credit &amp; collection staff</w:t>
      </w:r>
    </w:p>
    <w:p>
      <w:pPr>
        <w:pStyle w:val="Compact"/>
        <w:numPr>
          <w:numId w:val="1001"/>
          <w:ilvl w:val="0"/>
        </w:numPr>
      </w:pPr>
      <w:r>
        <w:t xml:space="preserve">Manage all functions for the four Credit &amp; Collection managers for each region</w:t>
      </w:r>
    </w:p>
    <w:p>
      <w:pPr>
        <w:pStyle w:val="Compact"/>
        <w:numPr>
          <w:numId w:val="1001"/>
          <w:ilvl w:val="0"/>
        </w:numPr>
      </w:pPr>
      <w:r>
        <w:t xml:space="preserve">Monitor and control credit and collection performance at varies levels by preparing and analyzing various performance reports</w:t>
      </w:r>
    </w:p>
    <w:p>
      <w:pPr>
        <w:pStyle w:val="Compact"/>
        <w:numPr>
          <w:numId w:val="1001"/>
          <w:ilvl w:val="0"/>
        </w:numPr>
      </w:pPr>
      <w:r>
        <w:t xml:space="preserve">Advise Operations personnel on credit and collection matters by reinforcing company policies and procedures</w:t>
      </w:r>
    </w:p>
    <w:p>
      <w:pPr>
        <w:pStyle w:val="Compact"/>
        <w:numPr>
          <w:numId w:val="1001"/>
          <w:ilvl w:val="0"/>
        </w:numPr>
      </w:pPr>
      <w:r>
        <w:t xml:space="preserve">Formulate, implement, and manage a comprehensive Credit and Collection program by setting goals and standards, and establishing policies and procedures in concert with senior management</w:t>
      </w:r>
    </w:p>
    <w:p>
      <w:pPr>
        <w:pStyle w:val="Compact"/>
        <w:numPr>
          <w:numId w:val="1001"/>
          <w:ilvl w:val="0"/>
        </w:numPr>
      </w:pPr>
      <w:r>
        <w:t xml:space="preserve">Select and manage an effective process of outsourcing seriously past due accounts referred annually to collection services by analyzing the selection, monitoring the collection performance and assuring a reasonable rate of return</w:t>
      </w:r>
    </w:p>
    <w:p>
      <w:pPr>
        <w:pStyle w:val="Compact"/>
        <w:numPr>
          <w:numId w:val="1001"/>
          <w:ilvl w:val="0"/>
        </w:numPr>
      </w:pPr>
      <w:r>
        <w:t xml:space="preserve">Ensure collection treatment follows the guidelines of the policy per channel</w:t>
      </w:r>
    </w:p>
    <w:p>
      <w:pPr>
        <w:pStyle w:val="Compact"/>
        <w:numPr>
          <w:numId w:val="1001"/>
          <w:ilvl w:val="0"/>
        </w:numPr>
      </w:pPr>
      <w:r>
        <w:t xml:space="preserve">Partner with business constituents to establish a scalable process and systems for invoicing and collection</w:t>
      </w:r>
    </w:p>
    <w:p>
      <w:pPr>
        <w:pStyle w:val="Compact"/>
        <w:numPr>
          <w:numId w:val="1001"/>
          <w:ilvl w:val="0"/>
        </w:numPr>
      </w:pPr>
      <w:r>
        <w:t xml:space="preserve">Collaborate with business constituents to establish and improve the Company’s credit check and collections process</w:t>
      </w:r>
    </w:p>
    <w:p>
      <w:pPr>
        <w:pStyle w:val="Compact"/>
        <w:numPr>
          <w:numId w:val="1001"/>
          <w:ilvl w:val="0"/>
        </w:numPr>
      </w:pPr>
      <w:r>
        <w:t xml:space="preserve">Manage collection strategies, work flows to meet monthly cash flow targets and DSO targets for Americas Collections</w:t>
      </w:r>
    </w:p>
    <w:p>
      <w:pPr>
        <w:pStyle w:val="Heading2"/>
      </w:pPr>
      <w:bookmarkStart w:id="23" w:name="qualifications-for-manager-credit-collections"/>
      <w:r>
        <w:t xml:space="preserve">Qualifications for manager, credit &amp; collections</w:t>
      </w:r>
      <w:bookmarkEnd w:id="23"/>
    </w:p>
    <w:p>
      <w:pPr>
        <w:pStyle w:val="Compact"/>
        <w:numPr>
          <w:numId w:val="1002"/>
          <w:ilvl w:val="0"/>
        </w:numPr>
      </w:pPr>
      <w:r>
        <w:t xml:space="preserve">Experience in lien filing and letters-of-credit negotiation</w:t>
      </w:r>
    </w:p>
    <w:p>
      <w:pPr>
        <w:pStyle w:val="Compact"/>
        <w:numPr>
          <w:numId w:val="1002"/>
          <w:ilvl w:val="0"/>
        </w:numPr>
      </w:pPr>
      <w:r>
        <w:t xml:space="preserve">Experience overseeing credit and collections team</w:t>
      </w:r>
    </w:p>
    <w:p>
      <w:pPr>
        <w:pStyle w:val="Compact"/>
        <w:numPr>
          <w:numId w:val="1002"/>
          <w:ilvl w:val="0"/>
        </w:numPr>
      </w:pPr>
      <w:r>
        <w:t xml:space="preserve">Proficiency with Microsoft Office Suite (Word, Excel, PowerPoint, etc ) required</w:t>
      </w:r>
    </w:p>
    <w:p>
      <w:pPr>
        <w:pStyle w:val="Compact"/>
        <w:numPr>
          <w:numId w:val="1002"/>
          <w:ilvl w:val="0"/>
        </w:numPr>
      </w:pPr>
      <w:r>
        <w:t xml:space="preserve">Strong Excel skills, especially with pivot tables and data manipulation/presentation</w:t>
      </w:r>
    </w:p>
    <w:p>
      <w:pPr>
        <w:pStyle w:val="Compact"/>
        <w:numPr>
          <w:numId w:val="1002"/>
          <w:ilvl w:val="0"/>
        </w:numPr>
      </w:pPr>
      <w:r>
        <w:t xml:space="preserve">Knowledge of finance modules of Enterprise Resource Planning (ERP) systems such as SAP or PeopleSoft</w:t>
      </w:r>
    </w:p>
    <w:p>
      <w:pPr>
        <w:pStyle w:val="Compact"/>
        <w:numPr>
          <w:numId w:val="1002"/>
          <w:ilvl w:val="0"/>
        </w:numPr>
      </w:pPr>
      <w:r>
        <w:t xml:space="preserve">Solid understanding of Balance Sheet, Profit &amp; Loss and Cash Flow components/relationships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redit-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redit-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2021-10-28T13:34:07Z</dcterms:created>
  <dcterms:modified xsi:type="dcterms:W3CDTF">2021-10-28T13:34:07Z</dcterms:modified>
</cp:coreProperties>
</file>