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https://www.velvetjobs.com/job-descriptions/manager-credit-collections</w:t>
        </w:r>
      </w:hyperlink>
    </w:p>
    <w:p>
      <w:pPr>
        <w:pStyle w:val="Heading1"/>
      </w:pPr>
      <w:bookmarkStart w:id="21" w:name="example-of-manager-credit-collections-job-description"/>
      <w:r>
        <w:t xml:space="preserve">Example of Manager, Credit &amp; Collections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credit &amp; collections.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redit-collections"/>
      <w:r>
        <w:t xml:space="preserve">Responsibilities for manager, credit &amp; collections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Collection Activity – Monitoring aging reports and collection activity to ensure receivables are collected within standard credit terms</w:t>
      </w:r>
    </w:p>
    <w:p>
      <w:pPr>
        <w:pStyle w:val="Compact"/>
        <w:numPr>
          <w:numId w:val="1001"/>
          <w:ilvl w:val="0"/>
        </w:numPr>
      </w:pPr>
      <w:r>
        <w:t xml:space="preserve">Take a leadership role in the design and analysis of credit and collections information supporting the Credit and Collections Optimization program</w:t>
      </w:r>
    </w:p>
    <w:p>
      <w:pPr>
        <w:pStyle w:val="Compact"/>
        <w:numPr>
          <w:numId w:val="1001"/>
          <w:ilvl w:val="0"/>
        </w:numPr>
      </w:pPr>
      <w:r>
        <w:t xml:space="preserve">Must be able to exercise independent judgment and discretion in determining credit terms and establishing credit limits</w:t>
      </w:r>
    </w:p>
    <w:p>
      <w:pPr>
        <w:pStyle w:val="Compact"/>
        <w:numPr>
          <w:numId w:val="1001"/>
          <w:ilvl w:val="0"/>
        </w:numPr>
      </w:pPr>
      <w:r>
        <w:t xml:space="preserve">Credit Line Review – Ability to Make Sound Credit Decisions</w:t>
      </w:r>
    </w:p>
    <w:p>
      <w:pPr>
        <w:pStyle w:val="Compact"/>
        <w:numPr>
          <w:numId w:val="1001"/>
          <w:ilvl w:val="0"/>
        </w:numPr>
      </w:pPr>
      <w:r>
        <w:t xml:space="preserve">Establish, analyze, and manage the credit limit of high profile accounts</w:t>
      </w:r>
    </w:p>
    <w:p>
      <w:pPr>
        <w:pStyle w:val="Compact"/>
        <w:numPr>
          <w:numId w:val="1001"/>
          <w:ilvl w:val="0"/>
        </w:numPr>
      </w:pPr>
      <w:r>
        <w:t xml:space="preserve">Business Process Owner for credit risk analysis in NA</w:t>
      </w:r>
    </w:p>
    <w:p>
      <w:pPr>
        <w:pStyle w:val="Compact"/>
        <w:numPr>
          <w:numId w:val="1001"/>
          <w:ilvl w:val="0"/>
        </w:numPr>
      </w:pPr>
      <w:r>
        <w:t xml:space="preserve">Handles special credit arrangements and deviations from standard terms of payment</w:t>
      </w:r>
    </w:p>
    <w:p>
      <w:pPr>
        <w:pStyle w:val="Compact"/>
        <w:numPr>
          <w:numId w:val="1001"/>
          <w:ilvl w:val="0"/>
        </w:numPr>
      </w:pPr>
      <w:r>
        <w:t xml:space="preserve">Reviews outside collection agency effectiveness, policies and fees</w:t>
      </w:r>
    </w:p>
    <w:p>
      <w:pPr>
        <w:pStyle w:val="Compact"/>
        <w:numPr>
          <w:numId w:val="1001"/>
          <w:ilvl w:val="0"/>
        </w:numPr>
      </w:pPr>
      <w:r>
        <w:t xml:space="preserve">Develop Industry Contacts – Developing key contacts in the CPG credit field</w:t>
      </w:r>
    </w:p>
    <w:p>
      <w:pPr>
        <w:pStyle w:val="Compact"/>
        <w:numPr>
          <w:numId w:val="1001"/>
          <w:ilvl w:val="0"/>
        </w:numPr>
      </w:pPr>
      <w:r>
        <w:t xml:space="preserve">Project Support –Involvement in maintaining and updating Credit Policies and Procedures as needed, all SOP’s</w:t>
      </w:r>
    </w:p>
    <w:p>
      <w:pPr>
        <w:pStyle w:val="Heading2"/>
      </w:pPr>
      <w:bookmarkStart w:id="23" w:name="qualifications-for-manager-credit-collections"/>
      <w:r>
        <w:t xml:space="preserve">Qualifications for manager, credit &amp; collections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bond and lien filing notice requirements, including at least one year working experience in this area</w:t>
      </w:r>
    </w:p>
    <w:p>
      <w:pPr>
        <w:pStyle w:val="Compact"/>
        <w:numPr>
          <w:numId w:val="1002"/>
          <w:ilvl w:val="0"/>
        </w:numPr>
      </w:pPr>
      <w:r>
        <w:t xml:space="preserve">Proficiency in preparing and/or reviewing A/R and A/R Allowance balance sheet reconciliations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well under time constraints and meet deadlines</w:t>
      </w:r>
    </w:p>
    <w:p>
      <w:pPr>
        <w:pStyle w:val="Compact"/>
        <w:numPr>
          <w:numId w:val="1002"/>
          <w:ilvl w:val="0"/>
        </w:numPr>
      </w:pPr>
      <w:r>
        <w:t xml:space="preserve">Work closely with sales to develop new methods to enhance sales potential</w:t>
      </w:r>
    </w:p>
    <w:p>
      <w:pPr>
        <w:pStyle w:val="Compact"/>
        <w:numPr>
          <w:numId w:val="1002"/>
          <w:ilvl w:val="0"/>
        </w:numPr>
      </w:pPr>
      <w:r>
        <w:t xml:space="preserve">Evolve department, driving process improvements to meet future business needs</w:t>
      </w:r>
    </w:p>
    <w:p>
      <w:pPr>
        <w:pStyle w:val="Compact"/>
        <w:numPr>
          <w:numId w:val="1002"/>
          <w:ilvl w:val="0"/>
        </w:numPr>
      </w:pPr>
      <w:r>
        <w:t xml:space="preserve">NACM accreditation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redit-colle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redit-colle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2021-10-28T13:11:35Z</dcterms:created>
  <dcterms:modified xsi:type="dcterms:W3CDTF">2021-10-28T13:11:35Z</dcterms:modified>
</cp:coreProperties>
</file>