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https://www.velvetjobs.com/job-descriptions/manager-corporate-communications</w:t>
        </w:r>
      </w:hyperlink>
    </w:p>
    <w:p>
      <w:pPr>
        <w:pStyle w:val="Heading1"/>
      </w:pPr>
      <w:bookmarkStart w:id="21" w:name="example-of-manager-corporate-communications-job-description"/>
      <w:r>
        <w:t xml:space="preserve">Example of Manager, Corporate Communications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corporate communications. To join our growing team, please review the list of responsibilities and qualifications.</w:t>
      </w:r>
    </w:p>
    <w:p>
      <w:pPr>
        <w:pStyle w:val="Heading2"/>
      </w:pPr>
      <w:bookmarkStart w:id="22" w:name="responsibilities-for-manager-corporate-communications"/>
      <w:r>
        <w:t xml:space="preserve">Responsibilities for manager, corporate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annual advertising budgets and conceptualizes and supervises creating of advertising materials with graphic designer and marketing communications staff</w:t>
      </w:r>
    </w:p>
    <w:p>
      <w:pPr>
        <w:pStyle w:val="Compact"/>
        <w:numPr>
          <w:numId w:val="1001"/>
          <w:ilvl w:val="0"/>
        </w:numPr>
      </w:pPr>
      <w:r>
        <w:t xml:space="preserve">Supervises Corporate Communications staff</w:t>
      </w:r>
    </w:p>
    <w:p>
      <w:pPr>
        <w:pStyle w:val="Compact"/>
        <w:numPr>
          <w:numId w:val="1001"/>
          <w:ilvl w:val="0"/>
        </w:numPr>
      </w:pPr>
      <w:r>
        <w:t xml:space="preserve">Monitor media coverage</w:t>
      </w:r>
    </w:p>
    <w:p>
      <w:pPr>
        <w:pStyle w:val="Compact"/>
        <w:numPr>
          <w:numId w:val="1001"/>
          <w:ilvl w:val="0"/>
        </w:numPr>
      </w:pPr>
      <w:r>
        <w:t xml:space="preserve">Collaborate with Corp Comms team (VP, Sr</w:t>
      </w:r>
    </w:p>
    <w:p>
      <w:pPr>
        <w:pStyle w:val="Compact"/>
        <w:numPr>
          <w:numId w:val="1001"/>
          <w:ilvl w:val="0"/>
        </w:numPr>
      </w:pPr>
      <w:r>
        <w:t xml:space="preserve">Working with key internal clients to position changes appropriately, communicate relevant information and help move audience members toward awareness, understanding, and behavior goals</w:t>
      </w:r>
    </w:p>
    <w:p>
      <w:pPr>
        <w:pStyle w:val="Compact"/>
        <w:numPr>
          <w:numId w:val="1001"/>
          <w:ilvl w:val="0"/>
        </w:numPr>
      </w:pPr>
      <w:r>
        <w:t xml:space="preserve">Working closely with the HR team to support organizational goals related to development of people, teams and culture</w:t>
      </w:r>
    </w:p>
    <w:p>
      <w:pPr>
        <w:pStyle w:val="Compact"/>
        <w:numPr>
          <w:numId w:val="1001"/>
          <w:ilvl w:val="0"/>
        </w:numPr>
      </w:pPr>
      <w:r>
        <w:t xml:space="preserve">Creating and overseeing the execution of public relations and investor relations strategy</w:t>
      </w:r>
    </w:p>
    <w:p>
      <w:pPr>
        <w:pStyle w:val="Compact"/>
        <w:numPr>
          <w:numId w:val="1001"/>
          <w:ilvl w:val="0"/>
        </w:numPr>
      </w:pPr>
      <w:r>
        <w:t xml:space="preserve">Working closely with other departments to ensure that the company employee value proposition and brand are consistently and clearly represented in all touch points</w:t>
      </w:r>
    </w:p>
    <w:p>
      <w:pPr>
        <w:pStyle w:val="Compact"/>
        <w:numPr>
          <w:numId w:val="1001"/>
          <w:ilvl w:val="0"/>
        </w:numPr>
      </w:pPr>
      <w:r>
        <w:t xml:space="preserve">Understanding and utilizing a variety of communication tools</w:t>
      </w:r>
    </w:p>
    <w:p>
      <w:pPr>
        <w:pStyle w:val="Compact"/>
        <w:numPr>
          <w:numId w:val="1001"/>
          <w:ilvl w:val="0"/>
        </w:numPr>
      </w:pPr>
      <w:r>
        <w:t xml:space="preserve">Researching, outlining, writing, editing, and proofreading communication materials, ensuring all materials meet pre-established quality and consistency standards</w:t>
      </w:r>
    </w:p>
    <w:p>
      <w:pPr>
        <w:pStyle w:val="Heading2"/>
      </w:pPr>
      <w:bookmarkStart w:id="23" w:name="qualifications-for-manager-corporate-communications"/>
      <w:r>
        <w:t xml:space="preserve">Qualifications for manager, corporate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8 years of working experience in corporate communications, in which 3 years are in supervisory role</w:t>
      </w:r>
    </w:p>
    <w:p>
      <w:pPr>
        <w:pStyle w:val="Compact"/>
        <w:numPr>
          <w:numId w:val="1002"/>
          <w:ilvl w:val="0"/>
        </w:numPr>
      </w:pPr>
      <w:r>
        <w:t xml:space="preserve">Solid experience in CSR, community engagement, and employee communications</w:t>
      </w:r>
    </w:p>
    <w:p>
      <w:pPr>
        <w:pStyle w:val="Compact"/>
        <w:numPr>
          <w:numId w:val="1002"/>
          <w:ilvl w:val="0"/>
        </w:numPr>
      </w:pPr>
      <w:r>
        <w:t xml:space="preserve">Articulate in verbal communication</w:t>
      </w:r>
    </w:p>
    <w:p>
      <w:pPr>
        <w:pStyle w:val="Compact"/>
        <w:numPr>
          <w:numId w:val="1002"/>
          <w:ilvl w:val="0"/>
        </w:numPr>
      </w:pPr>
      <w:r>
        <w:t xml:space="preserve">A team player who is self-motivated, with entrepreneurial spirit, and eager to make a difference by delivering quality work</w:t>
      </w:r>
    </w:p>
    <w:p>
      <w:pPr>
        <w:pStyle w:val="Compact"/>
        <w:numPr>
          <w:numId w:val="1002"/>
          <w:ilvl w:val="0"/>
        </w:numPr>
      </w:pPr>
      <w:r>
        <w:t xml:space="preserve">Solid understanding of and experience in media landscape across channels and tiers</w:t>
      </w:r>
    </w:p>
    <w:p>
      <w:pPr>
        <w:pStyle w:val="Compact"/>
        <w:numPr>
          <w:numId w:val="1002"/>
          <w:ilvl w:val="0"/>
        </w:numPr>
      </w:pPr>
      <w:r>
        <w:t xml:space="preserve">A track record of building creative communications programs and delivering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