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https://www.velvetjobs.com/job-descriptions/manager-corporate-communications</w:t>
        </w:r>
      </w:hyperlink>
    </w:p>
    <w:p>
      <w:pPr>
        <w:pStyle w:val="Heading1"/>
      </w:pPr>
      <w:bookmarkStart w:id="21" w:name="example-of-manager-corporate-communications-job-description"/>
      <w:r>
        <w:t xml:space="preserve">Example of Manager, Corporate Communications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corporate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rporate-communications"/>
      <w:r>
        <w:t xml:space="preserve">Responsibilities for manager, corporate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creation, and drive the execution, of innovative communications campaigns, messages and tactics across external communications channels</w:t>
      </w:r>
    </w:p>
    <w:p>
      <w:pPr>
        <w:pStyle w:val="Compact"/>
        <w:numPr>
          <w:numId w:val="1001"/>
          <w:ilvl w:val="0"/>
        </w:numPr>
      </w:pPr>
      <w:r>
        <w:t xml:space="preserve">Provides excellent communications consultation/client support by developing strategic communications plans/messages and tactical implementation on all company issues</w:t>
      </w:r>
    </w:p>
    <w:p>
      <w:pPr>
        <w:pStyle w:val="Compact"/>
        <w:numPr>
          <w:numId w:val="1001"/>
          <w:ilvl w:val="0"/>
        </w:numPr>
      </w:pPr>
      <w:r>
        <w:t xml:space="preserve">Under the guidance of VP Corporate Communications, be involved in the creation, strategy, and execution of P.R</w:t>
      </w:r>
    </w:p>
    <w:p>
      <w:pPr>
        <w:pStyle w:val="Compact"/>
        <w:numPr>
          <w:numId w:val="1001"/>
          <w:ilvl w:val="0"/>
        </w:numPr>
      </w:pPr>
      <w:r>
        <w:t xml:space="preserve">Provide communications counsel and support for schools and a diverse group of functions across the organization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communications strategies and programs that protect and promote K12’s reputation as an industry leader and innovator</w:t>
      </w:r>
    </w:p>
    <w:p>
      <w:pPr>
        <w:pStyle w:val="Compact"/>
        <w:numPr>
          <w:numId w:val="1001"/>
          <w:ilvl w:val="0"/>
        </w:numPr>
      </w:pPr>
      <w:r>
        <w:t xml:space="preserve">Support all external communications initiatives and programmes (Brand &amp; Corporate)</w:t>
      </w:r>
    </w:p>
    <w:p>
      <w:pPr>
        <w:pStyle w:val="Compact"/>
        <w:numPr>
          <w:numId w:val="1001"/>
          <w:ilvl w:val="0"/>
        </w:numPr>
      </w:pPr>
      <w:r>
        <w:t xml:space="preserve">Manage review and scheduling process, posting and distribution of communications materials, as appropriate</w:t>
      </w:r>
    </w:p>
    <w:p>
      <w:pPr>
        <w:pStyle w:val="Compact"/>
        <w:numPr>
          <w:numId w:val="1001"/>
          <w:ilvl w:val="0"/>
        </w:numPr>
      </w:pPr>
      <w:r>
        <w:t xml:space="preserve">Create and identify social media opportunities</w:t>
      </w:r>
    </w:p>
    <w:p>
      <w:pPr>
        <w:pStyle w:val="Compact"/>
        <w:numPr>
          <w:numId w:val="1001"/>
          <w:ilvl w:val="0"/>
        </w:numPr>
      </w:pPr>
      <w:r>
        <w:t xml:space="preserve">Improve the understanding and alignment of Company objectives, strategies and achievements, and drives communications initiatives for the Company (internal)</w:t>
      </w:r>
    </w:p>
    <w:p>
      <w:pPr>
        <w:pStyle w:val="Compact"/>
        <w:numPr>
          <w:numId w:val="1001"/>
          <w:ilvl w:val="0"/>
        </w:numPr>
      </w:pPr>
      <w:r>
        <w:t xml:space="preserve">Provide communications/marketing support for key corporate platforms of innovation and work with subject matter experts and various senior organizational leaders</w:t>
      </w:r>
    </w:p>
    <w:p>
      <w:pPr>
        <w:pStyle w:val="Heading2"/>
      </w:pPr>
      <w:bookmarkStart w:id="23" w:name="qualifications-for-manager-corporate-communications"/>
      <w:r>
        <w:t xml:space="preserve">Qualifications for manager, corporate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Self-manager who can be proactive</w:t>
      </w:r>
    </w:p>
    <w:p>
      <w:pPr>
        <w:pStyle w:val="Compact"/>
        <w:numPr>
          <w:numId w:val="1002"/>
          <w:ilvl w:val="0"/>
        </w:numPr>
      </w:pPr>
      <w:r>
        <w:t xml:space="preserve">Strategic thinker, resourceful, flexible and resilient</w:t>
      </w:r>
    </w:p>
    <w:p>
      <w:pPr>
        <w:pStyle w:val="Compact"/>
        <w:numPr>
          <w:numId w:val="1002"/>
          <w:ilvl w:val="0"/>
        </w:numPr>
      </w:pPr>
      <w:r>
        <w:t xml:space="preserve">Solid knowledge of MS Word, Excel, PowerPoint and Outlook</w:t>
      </w:r>
    </w:p>
    <w:p>
      <w:pPr>
        <w:pStyle w:val="Compact"/>
        <w:numPr>
          <w:numId w:val="1002"/>
          <w:ilvl w:val="0"/>
        </w:numPr>
      </w:pPr>
      <w:r>
        <w:t xml:space="preserve">Working knowledge of Public Relations tools such as Factiva or other similar monitoring services such as PR Newswire</w:t>
      </w:r>
    </w:p>
    <w:p>
      <w:pPr>
        <w:pStyle w:val="Compact"/>
        <w:numPr>
          <w:numId w:val="1002"/>
          <w:ilvl w:val="0"/>
        </w:numPr>
      </w:pPr>
      <w:r>
        <w:t xml:space="preserve">Existing relationships with business media is a plus</w:t>
      </w:r>
    </w:p>
    <w:p>
      <w:pPr>
        <w:pStyle w:val="Compact"/>
        <w:numPr>
          <w:numId w:val="1002"/>
          <w:ilvl w:val="0"/>
        </w:numPr>
      </w:pPr>
      <w:r>
        <w:t xml:space="preserve">Excellent writing skills, painstaking attention to details, and ability to navigate ambiguous issues to create concise messaging and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rporat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rporat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2021-10-28T13:04:08Z</dcterms:created>
  <dcterms:modified xsi:type="dcterms:W3CDTF">2021-10-28T13:04:08Z</dcterms:modified>
</cp:coreProperties>
</file>