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https://www.velvetjobs.com/job-descriptions/manager-controller</w:t>
        </w:r>
      </w:hyperlink>
    </w:p>
    <w:p>
      <w:pPr>
        <w:pStyle w:val="Heading1"/>
      </w:pPr>
      <w:bookmarkStart w:id="21" w:name="example-of-manager-controller-job-description"/>
      <w:r>
        <w:t xml:space="preserve">Example of Manager, Controller Job Description</w:t>
      </w:r>
      <w:bookmarkEnd w:id="21"/>
    </w:p>
    <w:p>
      <w:pPr>
        <w:pStyle w:val="Compact"/>
      </w:pPr>
      <w:r>
        <w:t xml:space="preserve">Our growing company is looking for a manager,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ntroller"/>
      <w:r>
        <w:t xml:space="preserve">Responsibilities for manager, controller</w:t>
      </w:r>
      <w:bookmarkEnd w:id="22"/>
    </w:p>
    <w:p>
      <w:pPr>
        <w:pStyle w:val="Compact"/>
        <w:numPr>
          <w:numId w:val="1001"/>
          <w:ilvl w:val="0"/>
        </w:numPr>
      </w:pPr>
      <w:r>
        <w:t xml:space="preserve">Managing and participating in finance and accounting activities across several locations</w:t>
      </w:r>
    </w:p>
    <w:p>
      <w:pPr>
        <w:pStyle w:val="Compact"/>
        <w:numPr>
          <w:numId w:val="1001"/>
          <w:ilvl w:val="0"/>
        </w:numPr>
      </w:pPr>
      <w:r>
        <w:t xml:space="preserve">Subject matter expert on IFRS 15 guidelines – this includes playing an active role in developing internal controls, and reviewing impacts on systems and business processes</w:t>
      </w:r>
    </w:p>
    <w:p>
      <w:pPr>
        <w:pStyle w:val="Compact"/>
        <w:numPr>
          <w:numId w:val="1001"/>
          <w:ilvl w:val="0"/>
        </w:numPr>
      </w:pPr>
      <w:r>
        <w:t xml:space="preserve">Understand the business and become subject matter expert on Supply Chain business initiatives to provide accounting and process guidance for ad-hoc requests and projects</w:t>
      </w:r>
    </w:p>
    <w:p>
      <w:pPr>
        <w:pStyle w:val="Compact"/>
        <w:numPr>
          <w:numId w:val="1001"/>
          <w:ilvl w:val="0"/>
        </w:numPr>
      </w:pPr>
      <w:r>
        <w:t xml:space="preserve">Analysis and presentation of meaningful financial information to senior management as required</w:t>
      </w:r>
    </w:p>
    <w:p>
      <w:pPr>
        <w:pStyle w:val="Compact"/>
        <w:numPr>
          <w:numId w:val="1001"/>
          <w:ilvl w:val="0"/>
        </w:numPr>
      </w:pPr>
      <w:r>
        <w:t xml:space="preserve">Management of risks and provisions relating to various exposures such as A/R, inventory</w:t>
      </w:r>
    </w:p>
    <w:p>
      <w:pPr>
        <w:pStyle w:val="Compact"/>
        <w:numPr>
          <w:numId w:val="1001"/>
          <w:ilvl w:val="0"/>
        </w:numPr>
      </w:pPr>
      <w:r>
        <w:t xml:space="preserve">Review of month end results and attendance at related meetings</w:t>
      </w:r>
    </w:p>
    <w:p>
      <w:pPr>
        <w:pStyle w:val="Compact"/>
        <w:numPr>
          <w:numId w:val="1001"/>
          <w:ilvl w:val="0"/>
        </w:numPr>
      </w:pPr>
      <w:r>
        <w:t xml:space="preserve">Rapid resolution of critical month end issues</w:t>
      </w:r>
    </w:p>
    <w:p>
      <w:pPr>
        <w:pStyle w:val="Compact"/>
        <w:numPr>
          <w:numId w:val="1001"/>
          <w:ilvl w:val="0"/>
        </w:numPr>
      </w:pPr>
      <w:r>
        <w:t xml:space="preserve">Review and approval of monthly transactions</w:t>
      </w:r>
    </w:p>
    <w:p>
      <w:pPr>
        <w:pStyle w:val="Compact"/>
        <w:numPr>
          <w:numId w:val="1001"/>
          <w:ilvl w:val="0"/>
        </w:numPr>
      </w:pPr>
      <w:r>
        <w:t xml:space="preserve">Monitoring of results compared to annual budgets and forecasts</w:t>
      </w:r>
    </w:p>
    <w:p>
      <w:pPr>
        <w:pStyle w:val="Compact"/>
        <w:numPr>
          <w:numId w:val="1001"/>
          <w:ilvl w:val="0"/>
        </w:numPr>
      </w:pPr>
      <w:r>
        <w:t xml:space="preserve">Ongoing special projects such as subsidiary wind-ups, process re-design and improvements</w:t>
      </w:r>
    </w:p>
    <w:p>
      <w:pPr>
        <w:pStyle w:val="Heading2"/>
      </w:pPr>
      <w:bookmarkStart w:id="23" w:name="qualifications-for-manager-controller"/>
      <w:r>
        <w:t xml:space="preserve">Qualifications for manager, controller</w:t>
      </w:r>
      <w:bookmarkEnd w:id="23"/>
    </w:p>
    <w:p>
      <w:pPr>
        <w:pStyle w:val="Compact"/>
        <w:numPr>
          <w:numId w:val="1002"/>
          <w:ilvl w:val="0"/>
        </w:numPr>
      </w:pPr>
      <w:r>
        <w:t xml:space="preserve">Financial Industry experience would be an asset</w:t>
      </w:r>
    </w:p>
    <w:p>
      <w:pPr>
        <w:pStyle w:val="Compact"/>
        <w:numPr>
          <w:numId w:val="1002"/>
          <w:ilvl w:val="0"/>
        </w:numPr>
      </w:pPr>
      <w:r>
        <w:t xml:space="preserve">Experience with Tableau (data visualization tool)</w:t>
      </w:r>
    </w:p>
    <w:p>
      <w:pPr>
        <w:pStyle w:val="Compact"/>
        <w:numPr>
          <w:numId w:val="1002"/>
          <w:ilvl w:val="0"/>
        </w:numPr>
      </w:pPr>
      <w:r>
        <w:t xml:space="preserve">Must be able to handle all A/P, A/R, journal entries, month-end, taxes, budgeting, forecasting reporting numbers globally</w:t>
      </w:r>
    </w:p>
    <w:p>
      <w:pPr>
        <w:pStyle w:val="Compact"/>
        <w:numPr>
          <w:numId w:val="1002"/>
          <w:ilvl w:val="0"/>
        </w:numPr>
      </w:pPr>
      <w:r>
        <w:t xml:space="preserve">3+ years of recent banking experience doing financial reporting</w:t>
      </w:r>
    </w:p>
    <w:p>
      <w:pPr>
        <w:pStyle w:val="Compact"/>
        <w:numPr>
          <w:numId w:val="1002"/>
          <w:ilvl w:val="0"/>
        </w:numPr>
      </w:pPr>
      <w:r>
        <w:t xml:space="preserve">Preparation and quarterly external reporting analysis</w:t>
      </w:r>
    </w:p>
    <w:p>
      <w:pPr>
        <w:pStyle w:val="Compact"/>
        <w:numPr>
          <w:numId w:val="1002"/>
          <w:ilvl w:val="0"/>
        </w:numPr>
      </w:pPr>
      <w:r>
        <w:t xml:space="preserve">Monitoring of compliance activities through quality assurance review of processes and controls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2021-10-28T13:26:16Z</dcterms:created>
  <dcterms:modified xsi:type="dcterms:W3CDTF">2021-10-28T13:26:16Z</dcterms:modified>
</cp:coreProperties>
</file>