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https://www.velvetjobs.com/job-descriptions/manager-contract-administration</w:t>
        </w:r>
      </w:hyperlink>
    </w:p>
    <w:p>
      <w:pPr>
        <w:pStyle w:val="Heading1"/>
      </w:pPr>
      <w:bookmarkStart w:id="21" w:name="example-of-manager-contract-administration-job-description"/>
      <w:r>
        <w:t xml:space="preserve">Example of Manager, Contract Administration Job Description</w:t>
      </w:r>
      <w:bookmarkEnd w:id="21"/>
    </w:p>
    <w:p>
      <w:pPr>
        <w:pStyle w:val="Compact"/>
      </w:pPr>
      <w:r>
        <w:t xml:space="preserve">Our growing company is looking for a manager, contract administration. If you are looking for an exciting place to work, please take a look at the list of qualifications below.</w:t>
      </w:r>
    </w:p>
    <w:p>
      <w:pPr>
        <w:pStyle w:val="Heading2"/>
      </w:pPr>
      <w:bookmarkStart w:id="22" w:name="responsibilities-for-manager-contract-administration"/>
      <w:r>
        <w:t xml:space="preserve">Responsibilities for manager, contract administration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Oversee the process, preparation and issuance of all domestic compliance documents (non-conformance letters, defaults, terminations, de-identification and related correspondence)</w:t>
      </w:r>
    </w:p>
    <w:p>
      <w:pPr>
        <w:pStyle w:val="Compact"/>
        <w:numPr>
          <w:numId w:val="1001"/>
          <w:ilvl w:val="0"/>
        </w:numPr>
      </w:pPr>
      <w:r>
        <w:t xml:space="preserve">Manage six compliance coordinators to answer any day-to-day inquires and escalate any issues to leadership</w:t>
      </w:r>
    </w:p>
    <w:p>
      <w:pPr>
        <w:pStyle w:val="Compact"/>
        <w:numPr>
          <w:numId w:val="1001"/>
          <w:ilvl w:val="0"/>
        </w:numPr>
      </w:pPr>
      <w:r>
        <w:t xml:space="preserve">Responsible for ensuring accuracy of letters and any documentation prepared by Coordinators, as any errors may have significant impact on Company’s financial wherewithal</w:t>
      </w:r>
    </w:p>
    <w:p>
      <w:pPr>
        <w:pStyle w:val="Compact"/>
        <w:numPr>
          <w:numId w:val="1001"/>
          <w:ilvl w:val="0"/>
        </w:numPr>
      </w:pPr>
      <w:r>
        <w:t xml:space="preserve">Ad hoc projects primary include system improvements and providing user testing for system changes and upgrades</w:t>
      </w:r>
    </w:p>
    <w:p>
      <w:pPr>
        <w:pStyle w:val="Compact"/>
        <w:numPr>
          <w:numId w:val="1001"/>
          <w:ilvl w:val="0"/>
        </w:numPr>
      </w:pPr>
      <w:r>
        <w:t xml:space="preserve">Manage the Total Cost of Ownership (TCO) cost allocation for the Global TA , including the methodologies, relationships, communications, and analysis</w:t>
      </w:r>
    </w:p>
    <w:p>
      <w:pPr>
        <w:pStyle w:val="Compact"/>
        <w:numPr>
          <w:numId w:val="1001"/>
          <w:ilvl w:val="0"/>
        </w:numPr>
      </w:pPr>
      <w:r>
        <w:t xml:space="preserve">Analyze, interpret, and derive meaning from monthly budget reports, including trend analysis, and research issues/variances</w:t>
      </w:r>
    </w:p>
    <w:p>
      <w:pPr>
        <w:pStyle w:val="Compact"/>
        <w:numPr>
          <w:numId w:val="1001"/>
          <w:ilvl w:val="0"/>
        </w:numPr>
      </w:pPr>
      <w:r>
        <w:t xml:space="preserve">Develops and evaluates policies &amp; procedures</w:t>
      </w:r>
    </w:p>
    <w:p>
      <w:pPr>
        <w:pStyle w:val="Compact"/>
        <w:numPr>
          <w:numId w:val="1001"/>
          <w:ilvl w:val="0"/>
        </w:numPr>
      </w:pPr>
      <w:r>
        <w:t xml:space="preserve">Conducts/attends monthly team meetings</w:t>
      </w:r>
    </w:p>
    <w:p>
      <w:pPr>
        <w:pStyle w:val="Compact"/>
        <w:numPr>
          <w:numId w:val="1001"/>
          <w:ilvl w:val="0"/>
        </w:numPr>
      </w:pPr>
      <w:r>
        <w:t xml:space="preserve">Conducts &amp; facilitates training sessions for the team</w:t>
      </w:r>
    </w:p>
    <w:p>
      <w:pPr>
        <w:pStyle w:val="Compact"/>
        <w:numPr>
          <w:numId w:val="1001"/>
          <w:ilvl w:val="0"/>
        </w:numPr>
      </w:pPr>
      <w:r>
        <w:t xml:space="preserve">Develops, creates &amp; executes job performance evaluations</w:t>
      </w:r>
    </w:p>
    <w:p>
      <w:pPr>
        <w:pStyle w:val="Heading2"/>
      </w:pPr>
      <w:bookmarkStart w:id="23" w:name="qualifications-for-manager-contract-administration"/>
      <w:r>
        <w:t xml:space="preserve">Qualifications for manager, contract administration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foster ethical conduct at all times and exhibit the personal integrity required to attract and retain customers in a highly competitive market</w:t>
      </w:r>
    </w:p>
    <w:p>
      <w:pPr>
        <w:pStyle w:val="Compact"/>
        <w:numPr>
          <w:numId w:val="1002"/>
          <w:ilvl w:val="0"/>
        </w:numPr>
      </w:pPr>
      <w:r>
        <w:t xml:space="preserve">4 years pharmaceutical/biotech industry with experience in government pricing and gross to revenue modeling</w:t>
      </w:r>
    </w:p>
    <w:p>
      <w:pPr>
        <w:pStyle w:val="Compact"/>
        <w:numPr>
          <w:numId w:val="1002"/>
          <w:ilvl w:val="0"/>
        </w:numPr>
      </w:pPr>
      <w:r>
        <w:t xml:space="preserve">Working knowledge of multiple channels including but not limited to, physician clinics, hospitals, commercial payers, 340B, the VA, Medicaid, and Medicare</w:t>
      </w:r>
    </w:p>
    <w:p>
      <w:pPr>
        <w:pStyle w:val="Compact"/>
        <w:numPr>
          <w:numId w:val="1002"/>
          <w:ilvl w:val="0"/>
        </w:numPr>
      </w:pPr>
      <w:r>
        <w:t xml:space="preserve">Working knowledge of the impact of pricing and contracting decisions on government price reporting including but not limited to, ASP, AMP, and Medicaid Best Price</w:t>
      </w:r>
    </w:p>
    <w:p>
      <w:pPr>
        <w:pStyle w:val="Compact"/>
        <w:numPr>
          <w:numId w:val="1002"/>
          <w:ilvl w:val="0"/>
        </w:numPr>
      </w:pPr>
      <w:r>
        <w:t xml:space="preserve">Strong analytical abilities, and the ability to take incomplete information and develop impactful strategies</w:t>
      </w:r>
    </w:p>
    <w:p>
      <w:pPr>
        <w:pStyle w:val="Compact"/>
        <w:numPr>
          <w:numId w:val="1002"/>
          <w:ilvl w:val="0"/>
        </w:numPr>
      </w:pPr>
      <w:r>
        <w:t xml:space="preserve">Prior launch experience with specialty and small patient population products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contract-administra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contract-administra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2021-10-28T13:32:22Z</dcterms:created>
  <dcterms:modified xsi:type="dcterms:W3CDTF">2021-10-28T13:32:22Z</dcterms:modified>
</cp:coreProperties>
</file>