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https://www.velvetjobs.com/job-descriptions/manager-contract-administration</w:t>
        </w:r>
      </w:hyperlink>
    </w:p>
    <w:p>
      <w:pPr>
        <w:pStyle w:val="Heading1"/>
      </w:pPr>
      <w:bookmarkStart w:id="21" w:name="example-of-manager-contract-administration-job-description"/>
      <w:r>
        <w:t xml:space="preserve">Example of Manager, Contract Administration Job Description</w:t>
      </w:r>
      <w:bookmarkEnd w:id="21"/>
    </w:p>
    <w:p>
      <w:pPr>
        <w:pStyle w:val="Compact"/>
      </w:pPr>
      <w:r>
        <w:t xml:space="preserve">Our growing company is looking to fill the role of manager, contract administration.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contract-administration"/>
      <w:r>
        <w:t xml:space="preserve">Responsibilities for manager, contract administration</w:t>
      </w:r>
      <w:bookmarkEnd w:id="22"/>
    </w:p>
    <w:p>
      <w:pPr>
        <w:pStyle w:val="Compact"/>
        <w:numPr>
          <w:numId w:val="1001"/>
          <w:ilvl w:val="0"/>
        </w:numPr>
      </w:pPr>
      <w:r>
        <w:t xml:space="preserve">Acts as backup approver to the Senior Manager, Specialty Contract Operations for calculations in Model N and payments</w:t>
      </w:r>
    </w:p>
    <w:p>
      <w:pPr>
        <w:pStyle w:val="Compact"/>
        <w:numPr>
          <w:numId w:val="1001"/>
          <w:ilvl w:val="0"/>
        </w:numPr>
      </w:pPr>
      <w:r>
        <w:t xml:space="preserve">Effectively builds key business relationships with Market Access-Specialty Pharmacy, and Institutional Operations to ensure understanding of developing contracting strategies, and that teams are properly aligned to meet business needs and compliance regulations</w:t>
      </w:r>
    </w:p>
    <w:p>
      <w:pPr>
        <w:pStyle w:val="Compact"/>
        <w:numPr>
          <w:numId w:val="1001"/>
          <w:ilvl w:val="0"/>
        </w:numPr>
      </w:pPr>
      <w:r>
        <w:t xml:space="preserve">Supports Senior Manager in the management of 2 Contract Analysts, determining contract implementation strategy in Model N, and will act as backup approver for contracts in Model N</w:t>
      </w:r>
    </w:p>
    <w:p>
      <w:pPr>
        <w:pStyle w:val="Compact"/>
        <w:numPr>
          <w:numId w:val="1001"/>
          <w:ilvl w:val="0"/>
        </w:numPr>
      </w:pPr>
      <w:r>
        <w:t xml:space="preserve">Direct supervisor of the Senior Pricing &amp; Reporting Analyst and Rebates Analyst</w:t>
      </w:r>
    </w:p>
    <w:p>
      <w:pPr>
        <w:pStyle w:val="Compact"/>
        <w:numPr>
          <w:numId w:val="1001"/>
          <w:ilvl w:val="0"/>
        </w:numPr>
      </w:pPr>
      <w:r>
        <w:t xml:space="preserve">Provides process oriented strategies to enhance organizational effectiveness in rebate payment processing, financial controls, payment accuracy and related business functions in the department</w:t>
      </w:r>
    </w:p>
    <w:p>
      <w:pPr>
        <w:pStyle w:val="Compact"/>
        <w:numPr>
          <w:numId w:val="1001"/>
          <w:ilvl w:val="0"/>
        </w:numPr>
      </w:pPr>
      <w:r>
        <w:t xml:space="preserve">Participates in special projects that require contract administration and rebate calculation subject matter expertise</w:t>
      </w:r>
    </w:p>
    <w:p>
      <w:pPr>
        <w:pStyle w:val="Compact"/>
        <w:numPr>
          <w:numId w:val="1001"/>
          <w:ilvl w:val="0"/>
        </w:numPr>
      </w:pPr>
      <w:r>
        <w:t xml:space="preserve">Coordinate the process of managing contracts and claims on the projects</w:t>
      </w:r>
    </w:p>
    <w:p>
      <w:pPr>
        <w:pStyle w:val="Compact"/>
        <w:numPr>
          <w:numId w:val="1001"/>
          <w:ilvl w:val="0"/>
        </w:numPr>
      </w:pPr>
      <w:r>
        <w:t xml:space="preserve">Contracts analysis, analysis of progress in the contract implementation and contract documentation conducted in accordance with the procedures FIDIC or PZP</w:t>
      </w:r>
    </w:p>
    <w:p>
      <w:pPr>
        <w:pStyle w:val="Compact"/>
        <w:numPr>
          <w:numId w:val="1001"/>
          <w:ilvl w:val="0"/>
        </w:numPr>
      </w:pPr>
      <w:r>
        <w:t xml:space="preserve">Recognition of changes in the contract subject, analysis and evaluation of deviations between the contractual obligation and jobs made</w:t>
      </w:r>
    </w:p>
    <w:p>
      <w:pPr>
        <w:pStyle w:val="Compact"/>
        <w:numPr>
          <w:numId w:val="1001"/>
          <w:ilvl w:val="0"/>
        </w:numPr>
      </w:pPr>
      <w:r>
        <w:t xml:space="preserve">Identification of events and circumstances affecting the additional costs and duration of projects</w:t>
      </w:r>
    </w:p>
    <w:p>
      <w:pPr>
        <w:pStyle w:val="Heading2"/>
      </w:pPr>
      <w:bookmarkStart w:id="23" w:name="qualifications-for-manager-contract-administration"/>
      <w:r>
        <w:t xml:space="preserve">Qualifications for manager, contract administration</w:t>
      </w:r>
      <w:bookmarkEnd w:id="23"/>
    </w:p>
    <w:p>
      <w:pPr>
        <w:pStyle w:val="Compact"/>
        <w:numPr>
          <w:numId w:val="1002"/>
          <w:ilvl w:val="0"/>
        </w:numPr>
      </w:pPr>
      <w:r>
        <w:t xml:space="preserve">Strong organizational, project management and managerial skills</w:t>
      </w:r>
    </w:p>
    <w:p>
      <w:pPr>
        <w:pStyle w:val="Compact"/>
        <w:numPr>
          <w:numId w:val="1002"/>
          <w:ilvl w:val="0"/>
        </w:numPr>
      </w:pPr>
      <w:r>
        <w:t xml:space="preserve">Excellent verbal and written communication skills, ability to interact with all levels of management</w:t>
      </w:r>
    </w:p>
    <w:p>
      <w:pPr>
        <w:pStyle w:val="Compact"/>
        <w:numPr>
          <w:numId w:val="1002"/>
          <w:ilvl w:val="0"/>
        </w:numPr>
      </w:pPr>
      <w:r>
        <w:t xml:space="preserve">Knowledge of government contract types, legal and regulatory requirements</w:t>
      </w:r>
    </w:p>
    <w:p>
      <w:pPr>
        <w:pStyle w:val="Compact"/>
        <w:numPr>
          <w:numId w:val="1002"/>
          <w:ilvl w:val="0"/>
        </w:numPr>
      </w:pPr>
      <w:r>
        <w:t xml:space="preserve">Understanding of contracting principles, practices, rules, regulations and procedures of government/defense contracting</w:t>
      </w:r>
    </w:p>
    <w:p>
      <w:pPr>
        <w:pStyle w:val="Compact"/>
        <w:numPr>
          <w:numId w:val="1002"/>
          <w:ilvl w:val="0"/>
        </w:numPr>
      </w:pPr>
      <w:r>
        <w:t xml:space="preserve">Contract negotiation techniques</w:t>
      </w:r>
    </w:p>
    <w:p>
      <w:pPr>
        <w:pStyle w:val="Compact"/>
        <w:numPr>
          <w:numId w:val="1002"/>
          <w:ilvl w:val="0"/>
        </w:numPr>
      </w:pPr>
      <w:r>
        <w:t xml:space="preserve">Ability to effectively interface with all levels of management and individual contributors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tract-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tract-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2021-10-28T13:09:46Z</dcterms:created>
  <dcterms:modified xsi:type="dcterms:W3CDTF">2021-10-28T13:09:46Z</dcterms:modified>
</cp:coreProperties>
</file>