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https://www.velvetjobs.com/job-descriptions/manager-consumer-insights</w:t>
        </w:r>
      </w:hyperlink>
    </w:p>
    <w:p>
      <w:pPr>
        <w:pStyle w:val="Heading1"/>
      </w:pPr>
      <w:bookmarkStart w:id="21" w:name="example-of-manager-consumer-insights-job-description"/>
      <w:r>
        <w:t xml:space="preserve">Example of Manager, Consumer Insights Job Description</w:t>
      </w:r>
      <w:bookmarkEnd w:id="21"/>
    </w:p>
    <w:p>
      <w:pPr>
        <w:pStyle w:val="Compact"/>
      </w:pPr>
      <w:r>
        <w:t xml:space="preserve">Our growing company is searching for experienced candidates for the position of manager, consumer insights.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sumer-insights"/>
      <w:r>
        <w:t xml:space="preserve">Responsibilities for manager, consumer insights</w:t>
      </w:r>
      <w:bookmarkEnd w:id="22"/>
    </w:p>
    <w:p>
      <w:pPr>
        <w:pStyle w:val="Compact"/>
        <w:numPr>
          <w:numId w:val="1001"/>
          <w:ilvl w:val="0"/>
        </w:numPr>
      </w:pPr>
      <w:r>
        <w:t xml:space="preserve">Builds strong relationships &amp; partnerships at the VP/Executive Director level and below within the Global Marketing Organization</w:t>
      </w:r>
    </w:p>
    <w:p>
      <w:pPr>
        <w:pStyle w:val="Compact"/>
        <w:numPr>
          <w:numId w:val="1001"/>
          <w:ilvl w:val="0"/>
        </w:numPr>
      </w:pPr>
      <w:r>
        <w:t xml:space="preserve">Drives integration of consumer insights into strategic initiatives and tactical executions where appropriate</w:t>
      </w:r>
    </w:p>
    <w:p>
      <w:pPr>
        <w:pStyle w:val="Compact"/>
        <w:numPr>
          <w:numId w:val="1001"/>
          <w:ilvl w:val="0"/>
        </w:numPr>
      </w:pPr>
      <w:r>
        <w:t xml:space="preserve">Builds relationships with identified vendors to achieve the most efficient, actionable research plans to meet specific goals</w:t>
      </w:r>
    </w:p>
    <w:p>
      <w:pPr>
        <w:pStyle w:val="Compact"/>
        <w:numPr>
          <w:numId w:val="1001"/>
          <w:ilvl w:val="0"/>
        </w:numPr>
      </w:pPr>
      <w:r>
        <w:t xml:space="preserve">Create and present research plans and analyses to all levels of the Marketing team</w:t>
      </w:r>
    </w:p>
    <w:p>
      <w:pPr>
        <w:pStyle w:val="Compact"/>
        <w:numPr>
          <w:numId w:val="1001"/>
          <w:ilvl w:val="0"/>
        </w:numPr>
      </w:pPr>
      <w:r>
        <w:t xml:space="preserve">Responsible to deliver strategic insight to the business on consumers, market and brands</w:t>
      </w:r>
    </w:p>
    <w:p>
      <w:pPr>
        <w:pStyle w:val="Compact"/>
        <w:numPr>
          <w:numId w:val="1001"/>
          <w:ilvl w:val="0"/>
        </w:numPr>
      </w:pPr>
      <w:r>
        <w:t xml:space="preserve">Respond to client RFPs by translating requests and creating targeted presentations</w:t>
      </w:r>
    </w:p>
    <w:p>
      <w:pPr>
        <w:pStyle w:val="Compact"/>
        <w:numPr>
          <w:numId w:val="1001"/>
          <w:ilvl w:val="0"/>
        </w:numPr>
      </w:pPr>
      <w:r>
        <w:t xml:space="preserve">Access syndicated research and internal analytics tools to extract data and provide analysis and insight</w:t>
      </w:r>
    </w:p>
    <w:p>
      <w:pPr>
        <w:pStyle w:val="Compact"/>
        <w:numPr>
          <w:numId w:val="1001"/>
          <w:ilvl w:val="0"/>
        </w:numPr>
      </w:pPr>
      <w:r>
        <w:t xml:space="preserve">Deliver timely, competitive audience insights to sales following the release of monthly comScore data</w:t>
      </w:r>
    </w:p>
    <w:p>
      <w:pPr>
        <w:pStyle w:val="Compact"/>
        <w:numPr>
          <w:numId w:val="1001"/>
          <w:ilvl w:val="0"/>
        </w:numPr>
      </w:pPr>
      <w:r>
        <w:t xml:space="preserve">Identify business trends and revenue opportunities through market intelligence</w:t>
      </w:r>
    </w:p>
    <w:p>
      <w:pPr>
        <w:pStyle w:val="Compact"/>
        <w:numPr>
          <w:numId w:val="1001"/>
          <w:ilvl w:val="0"/>
        </w:numPr>
      </w:pPr>
      <w:r>
        <w:t xml:space="preserve">Monitor consumer trends and habits and proactively communicate learnings internally</w:t>
      </w:r>
    </w:p>
    <w:p>
      <w:pPr>
        <w:pStyle w:val="Heading2"/>
      </w:pPr>
      <w:bookmarkStart w:id="23" w:name="qualifications-for-manager-consumer-insights"/>
      <w:r>
        <w:t xml:space="preserve">Qualifications for manager, consumer insights</w:t>
      </w:r>
      <w:bookmarkEnd w:id="23"/>
    </w:p>
    <w:p>
      <w:pPr>
        <w:pStyle w:val="Compact"/>
        <w:numPr>
          <w:numId w:val="1002"/>
          <w:ilvl w:val="0"/>
        </w:numPr>
      </w:pPr>
      <w:r>
        <w:t xml:space="preserve">Proficiency with Adobe Omniture SiteCatalyst, comScore</w:t>
      </w:r>
    </w:p>
    <w:p>
      <w:pPr>
        <w:pStyle w:val="Compact"/>
        <w:numPr>
          <w:numId w:val="1002"/>
          <w:ilvl w:val="0"/>
        </w:numPr>
      </w:pPr>
      <w:r>
        <w:t xml:space="preserve">Proficiency with Sparq, a plus</w:t>
      </w:r>
    </w:p>
    <w:p>
      <w:pPr>
        <w:pStyle w:val="Compact"/>
        <w:numPr>
          <w:numId w:val="1002"/>
          <w:ilvl w:val="0"/>
        </w:numPr>
      </w:pPr>
      <w:r>
        <w:t xml:space="preserve">Excellent communication skills and confidence to deliver key findings to various internal and external stakeholders</w:t>
      </w:r>
    </w:p>
    <w:p>
      <w:pPr>
        <w:pStyle w:val="Compact"/>
        <w:numPr>
          <w:numId w:val="1002"/>
          <w:ilvl w:val="0"/>
        </w:numPr>
      </w:pPr>
      <w:r>
        <w:t xml:space="preserve">Excellent written and oral communication skills and confidence to deliver key findings to various internal and external stakeholders</w:t>
      </w:r>
    </w:p>
    <w:p>
      <w:pPr>
        <w:pStyle w:val="Compact"/>
        <w:numPr>
          <w:numId w:val="1002"/>
          <w:ilvl w:val="0"/>
        </w:numPr>
      </w:pPr>
      <w:r>
        <w:t xml:space="preserve">Strong desire to collaborate and communicate effectively in all directions</w:t>
      </w:r>
    </w:p>
    <w:p>
      <w:pPr>
        <w:pStyle w:val="Compact"/>
        <w:numPr>
          <w:numId w:val="1002"/>
          <w:ilvl w:val="0"/>
        </w:numPr>
      </w:pPr>
      <w:r>
        <w:t xml:space="preserve">Capacity to manage multiple projects simultaneously while maintaining a strong client service orientation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sumer-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sumer-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2021-10-28T13:01:09Z</dcterms:created>
  <dcterms:modified xsi:type="dcterms:W3CDTF">2021-10-28T13:01:09Z</dcterms:modified>
</cp:coreProperties>
</file>