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https://www.velvetjobs.com/job-descriptions/manager-consulting</w:t>
        </w:r>
      </w:hyperlink>
    </w:p>
    <w:p>
      <w:pPr>
        <w:pStyle w:val="Heading1"/>
      </w:pPr>
      <w:bookmarkStart w:id="21" w:name="example-of-manager-consulting-job-description"/>
      <w:r>
        <w:t xml:space="preserve">Example of Manager, Consulting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consulting. To join our growing team, please review the list of responsibilities and qualifications.</w:t>
      </w:r>
    </w:p>
    <w:p>
      <w:pPr>
        <w:pStyle w:val="Heading2"/>
      </w:pPr>
      <w:bookmarkStart w:id="22" w:name="responsibilities-for-manager-consulting"/>
      <w:r>
        <w:t xml:space="preserve">Responsibilities for manager,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cross-functional initiatives involving the finance and product teams</w:t>
      </w:r>
    </w:p>
    <w:p>
      <w:pPr>
        <w:pStyle w:val="Compact"/>
        <w:numPr>
          <w:numId w:val="1001"/>
          <w:ilvl w:val="0"/>
        </w:numPr>
      </w:pPr>
      <w:r>
        <w:t xml:space="preserve">Own the global prioritization and governance structure</w:t>
      </w:r>
    </w:p>
    <w:p>
      <w:pPr>
        <w:pStyle w:val="Compact"/>
        <w:numPr>
          <w:numId w:val="1001"/>
          <w:ilvl w:val="0"/>
        </w:numPr>
      </w:pPr>
      <w:r>
        <w:t xml:space="preserve">Act as the global process owner and work with regional process owners and other global stakeholders in a collaborative and matrixed way to maintain high integrity and high-performing systems and processes</w:t>
      </w:r>
    </w:p>
    <w:p>
      <w:pPr>
        <w:pStyle w:val="Compact"/>
        <w:numPr>
          <w:numId w:val="1001"/>
          <w:ilvl w:val="0"/>
        </w:numPr>
      </w:pPr>
      <w:r>
        <w:t xml:space="preserve">Design, build, implement, and maintain our global consulting business policies, practices, and processes as business, financial, legal and other requirements need</w:t>
      </w:r>
    </w:p>
    <w:p>
      <w:pPr>
        <w:pStyle w:val="Compact"/>
        <w:numPr>
          <w:numId w:val="1001"/>
          <w:ilvl w:val="0"/>
        </w:numPr>
      </w:pPr>
      <w:r>
        <w:t xml:space="preserve">Ensure timely, accessible, and innovative reporting capabilities that deliver highly accurate reports and data based on global standards for use by global and regional stakeholders</w:t>
      </w:r>
    </w:p>
    <w:p>
      <w:pPr>
        <w:pStyle w:val="Compact"/>
        <w:numPr>
          <w:numId w:val="1001"/>
          <w:ilvl w:val="0"/>
        </w:numPr>
      </w:pPr>
      <w:r>
        <w:t xml:space="preserve">Collaborate with global and regional teams to promote the adoption and implementation of tools and processes globally</w:t>
      </w:r>
    </w:p>
    <w:p>
      <w:pPr>
        <w:pStyle w:val="Compact"/>
        <w:numPr>
          <w:numId w:val="1001"/>
          <w:ilvl w:val="0"/>
        </w:numPr>
      </w:pPr>
      <w:r>
        <w:t xml:space="preserve">Work on process improvement to promote better productivity for field teams and reduce overheads within regional operational teams</w:t>
      </w:r>
    </w:p>
    <w:p>
      <w:pPr>
        <w:pStyle w:val="Compact"/>
        <w:numPr>
          <w:numId w:val="1001"/>
          <w:ilvl w:val="0"/>
        </w:numPr>
      </w:pPr>
      <w:r>
        <w:t xml:space="preserve">Provide leadership to project teams responsible for all implementation tasks such as proposal review, cost estimation, resource planning, scoping, delivery and execution</w:t>
      </w:r>
    </w:p>
    <w:p>
      <w:pPr>
        <w:pStyle w:val="Compact"/>
        <w:numPr>
          <w:numId w:val="1001"/>
          <w:ilvl w:val="0"/>
        </w:numPr>
      </w:pPr>
      <w:r>
        <w:t xml:space="preserve">Be responsible for portfolio management activities</w:t>
      </w:r>
    </w:p>
    <w:p>
      <w:pPr>
        <w:pStyle w:val="Compact"/>
        <w:numPr>
          <w:numId w:val="1001"/>
          <w:ilvl w:val="0"/>
        </w:numPr>
      </w:pPr>
      <w:r>
        <w:t xml:space="preserve">Manage and mitigate risks associated with project delivery and serve as first level escalation point for issues that surface during delivery engagement</w:t>
      </w:r>
    </w:p>
    <w:p>
      <w:pPr>
        <w:pStyle w:val="Heading2"/>
      </w:pPr>
      <w:bookmarkStart w:id="23" w:name="qualifications-for-manager-consulting"/>
      <w:r>
        <w:t xml:space="preserve">Qualifications for manager,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flexibility in the approach to each project, including the ability to adapt approach and role to the particular demands of the client, internal team, and project</w:t>
      </w:r>
    </w:p>
    <w:p>
      <w:pPr>
        <w:pStyle w:val="Compact"/>
        <w:numPr>
          <w:numId w:val="1002"/>
          <w:ilvl w:val="0"/>
        </w:numPr>
      </w:pPr>
      <w:r>
        <w:t xml:space="preserve">Be self-directed with an entrepreneurial risk taking character that requires minimal guidance or supervision</w:t>
      </w:r>
    </w:p>
    <w:p>
      <w:pPr>
        <w:pStyle w:val="Compact"/>
        <w:numPr>
          <w:numId w:val="1002"/>
          <w:ilvl w:val="0"/>
        </w:numPr>
      </w:pPr>
      <w:r>
        <w:t xml:space="preserve">Attention to detail and excellent analytic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Willingness to perform various levels of tasks as necessary</w:t>
      </w:r>
    </w:p>
    <w:p>
      <w:pPr>
        <w:pStyle w:val="Compact"/>
        <w:numPr>
          <w:numId w:val="1002"/>
          <w:ilvl w:val="0"/>
        </w:numPr>
      </w:pPr>
      <w:r>
        <w:t xml:space="preserve">Thorough and accurate understanding of the banking industry, including commercial lending/commercial loan operations, and ability to understand issues and analyze problems systematically</w:t>
      </w:r>
    </w:p>
    <w:p>
      <w:pPr>
        <w:pStyle w:val="Compact"/>
        <w:numPr>
          <w:numId w:val="1002"/>
          <w:ilvl w:val="0"/>
        </w:numPr>
      </w:pPr>
      <w:r>
        <w:t xml:space="preserve">Business acceleration – strong ability to grow business pipeline and win deals, particularly in the areas of SP ICT (i.e., IT and network transformation) SP as a business (e.g, cloud, video, WiFi, smart cities, IoE or collaboration)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2021-10-28T13:02:18Z</dcterms:created>
  <dcterms:modified xsi:type="dcterms:W3CDTF">2021-10-28T13:02:18Z</dcterms:modified>
</cp:coreProperties>
</file>