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https://www.velvetjobs.com/job-descriptions/manager-clinical-data-management</w:t>
        </w:r>
      </w:hyperlink>
    </w:p>
    <w:p>
      <w:pPr>
        <w:pStyle w:val="Heading1"/>
      </w:pPr>
      <w:bookmarkStart w:id="21" w:name="example-of-manager-clinical-data-management-job-description"/>
      <w:r>
        <w:t xml:space="preserve">Example of Manager, Clinical Data Management Job Description</w:t>
      </w:r>
      <w:bookmarkEnd w:id="21"/>
    </w:p>
    <w:p>
      <w:pPr>
        <w:pStyle w:val="Compact"/>
      </w:pPr>
      <w:r>
        <w:t xml:space="preserve">Our company is hiring for a manager, clinical data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linical-data-management"/>
      <w:r>
        <w:t xml:space="preserve">Responsibilities for manager, clinical data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ongoing technical support of Medidata/RAVE during clinical trial conduct including development of clinical trials in EDC according to company standards</w:t>
      </w:r>
    </w:p>
    <w:p>
      <w:pPr>
        <w:pStyle w:val="Compact"/>
        <w:numPr>
          <w:numId w:val="1001"/>
          <w:ilvl w:val="0"/>
        </w:numPr>
      </w:pPr>
      <w:r>
        <w:t xml:space="preserve">Provide ad-hoc report development, and support database lock and archiving activities</w:t>
      </w:r>
    </w:p>
    <w:p>
      <w:pPr>
        <w:pStyle w:val="Compact"/>
        <w:numPr>
          <w:numId w:val="1001"/>
          <w:ilvl w:val="0"/>
        </w:numPr>
      </w:pPr>
      <w:r>
        <w:t xml:space="preserve">Oversight of a core DM Group</w:t>
      </w:r>
    </w:p>
    <w:p>
      <w:pPr>
        <w:pStyle w:val="Compact"/>
        <w:numPr>
          <w:numId w:val="1001"/>
          <w:ilvl w:val="0"/>
        </w:numPr>
      </w:pPr>
      <w:r>
        <w:t xml:space="preserve">Management and development of DM employees within the core group</w:t>
      </w:r>
    </w:p>
    <w:p>
      <w:pPr>
        <w:pStyle w:val="Compact"/>
        <w:numPr>
          <w:numId w:val="1001"/>
          <w:ilvl w:val="0"/>
        </w:numPr>
      </w:pPr>
      <w:r>
        <w:t xml:space="preserve">Assisting with recruitment of DM employees</w:t>
      </w:r>
    </w:p>
    <w:p>
      <w:pPr>
        <w:pStyle w:val="Compact"/>
        <w:numPr>
          <w:numId w:val="1001"/>
          <w:ilvl w:val="0"/>
        </w:numPr>
      </w:pPr>
      <w:r>
        <w:t xml:space="preserve">Resource and budget planning for this core group</w:t>
      </w:r>
    </w:p>
    <w:p>
      <w:pPr>
        <w:pStyle w:val="Compact"/>
        <w:numPr>
          <w:numId w:val="1001"/>
          <w:ilvl w:val="0"/>
        </w:numPr>
      </w:pPr>
      <w:r>
        <w:t xml:space="preserve">Planning, leading and overseeing DM activities for assigned products / projects</w:t>
      </w:r>
    </w:p>
    <w:p>
      <w:pPr>
        <w:pStyle w:val="Compact"/>
        <w:numPr>
          <w:numId w:val="1001"/>
          <w:ilvl w:val="0"/>
        </w:numPr>
      </w:pPr>
      <w:r>
        <w:t xml:space="preserve">Contribute to and assist in the implementation of DM and the wider Global Study Operations Strategy</w:t>
      </w:r>
    </w:p>
    <w:p>
      <w:pPr>
        <w:pStyle w:val="Compact"/>
        <w:numPr>
          <w:numId w:val="1001"/>
          <w:ilvl w:val="0"/>
        </w:numPr>
      </w:pPr>
      <w:r>
        <w:t xml:space="preserve">Provide technical and business expertise and leadership in process improvement activities and emerging technologies</w:t>
      </w:r>
    </w:p>
    <w:p>
      <w:pPr>
        <w:pStyle w:val="Compact"/>
        <w:numPr>
          <w:numId w:val="1001"/>
          <w:ilvl w:val="0"/>
        </w:numPr>
      </w:pPr>
      <w:r>
        <w:t xml:space="preserve">Ensuring DM processes/systems meet regulatory and business requirements</w:t>
      </w:r>
    </w:p>
    <w:p>
      <w:pPr>
        <w:pStyle w:val="Heading2"/>
      </w:pPr>
      <w:bookmarkStart w:id="23" w:name="qualifications-for-manager-clinical-data-management"/>
      <w:r>
        <w:t xml:space="preserve">Qualifications for manager, clinical data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biology or science related field – or a Master’s degree in biology or science-related field in exchange for experience (below)</w:t>
      </w:r>
    </w:p>
    <w:p>
      <w:pPr>
        <w:pStyle w:val="Compact"/>
        <w:numPr>
          <w:numId w:val="1002"/>
          <w:ilvl w:val="0"/>
        </w:numPr>
      </w:pPr>
      <w:r>
        <w:t xml:space="preserve">Manages custom query requests and reporting from clinical databases (i.e., Oracle Clinical, ) made by the Clinical department and other departments</w:t>
      </w:r>
    </w:p>
    <w:p>
      <w:pPr>
        <w:pStyle w:val="Compact"/>
        <w:numPr>
          <w:numId w:val="1002"/>
          <w:ilvl w:val="0"/>
        </w:numPr>
      </w:pPr>
      <w:r>
        <w:t xml:space="preserve">Provides other departments with queries from clinical databases as necessary (e.g., Development, Marketing)</w:t>
      </w:r>
    </w:p>
    <w:p>
      <w:pPr>
        <w:pStyle w:val="Compact"/>
        <w:numPr>
          <w:numId w:val="1002"/>
          <w:ilvl w:val="0"/>
        </w:numPr>
      </w:pPr>
      <w:r>
        <w:t xml:space="preserve">Remains current on developments in field(s) of expertise, regulatory requirements, and industry trends and trains staff regarding changing regulations that affect clinical studies</w:t>
      </w:r>
    </w:p>
    <w:p>
      <w:pPr>
        <w:pStyle w:val="Compact"/>
        <w:numPr>
          <w:numId w:val="1002"/>
          <w:ilvl w:val="0"/>
        </w:numPr>
      </w:pPr>
      <w:r>
        <w:t xml:space="preserve">Advanced personal computer skills (experience with Microsoft Office or equivalent required) in graphics, word-processing, databases, authoring programs</w:t>
      </w:r>
    </w:p>
    <w:p>
      <w:pPr>
        <w:pStyle w:val="Compact"/>
        <w:numPr>
          <w:numId w:val="1002"/>
          <w:ilvl w:val="0"/>
        </w:numPr>
      </w:pPr>
      <w:r>
        <w:t xml:space="preserve">At least six years of directly relevant experience of working within a highly regulated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linical-data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linical-data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2021-10-28T13:32:01Z</dcterms:created>
  <dcterms:modified xsi:type="dcterms:W3CDTF">2021-10-28T13:32:01Z</dcterms:modified>
</cp:coreProperties>
</file>