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https://www.velvetjobs.com/job-descriptions/manager-care</w:t>
        </w:r>
      </w:hyperlink>
    </w:p>
    <w:p>
      <w:pPr>
        <w:pStyle w:val="Heading1"/>
      </w:pPr>
      <w:bookmarkStart w:id="21" w:name="example-of-manager-care-job-description"/>
      <w:r>
        <w:t xml:space="preserve">Example of Manager Care Job Description</w:t>
      </w:r>
      <w:bookmarkEnd w:id="21"/>
    </w:p>
    <w:p>
      <w:pPr>
        <w:pStyle w:val="Compact"/>
      </w:pPr>
      <w:r>
        <w:t xml:space="preserve">Our innovative and growing company is hiring for a manager care.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manager-care"/>
      <w:r>
        <w:t xml:space="preserve">Responsibilities for manager care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Provides transitional care services to members being discharged</w:t>
      </w:r>
    </w:p>
    <w:p>
      <w:pPr>
        <w:pStyle w:val="Compact"/>
        <w:numPr>
          <w:numId w:val="1001"/>
          <w:ilvl w:val="0"/>
        </w:numPr>
      </w:pPr>
      <w:r>
        <w:t xml:space="preserve">Coordinate services for a caseload of approximately 55 clients</w:t>
      </w:r>
    </w:p>
    <w:p>
      <w:pPr>
        <w:pStyle w:val="Compact"/>
        <w:numPr>
          <w:numId w:val="1001"/>
          <w:ilvl w:val="0"/>
        </w:numPr>
      </w:pPr>
      <w:r>
        <w:t xml:space="preserve">Provide Health Home services for Adults with medium or high acuity</w:t>
      </w:r>
    </w:p>
    <w:p>
      <w:pPr>
        <w:pStyle w:val="Compact"/>
        <w:numPr>
          <w:numId w:val="1001"/>
          <w:ilvl w:val="0"/>
        </w:numPr>
      </w:pPr>
      <w:r>
        <w:t xml:space="preserve">Identify needs and coordinate services relevant to the Plan of Care</w:t>
      </w:r>
    </w:p>
    <w:p>
      <w:pPr>
        <w:pStyle w:val="Compact"/>
        <w:numPr>
          <w:numId w:val="1001"/>
          <w:ilvl w:val="0"/>
        </w:numPr>
      </w:pPr>
      <w:r>
        <w:t xml:space="preserve">Provide education to individual concerning Health Home services, along with information concerning conditions being treated</w:t>
      </w:r>
    </w:p>
    <w:p>
      <w:pPr>
        <w:pStyle w:val="Compact"/>
        <w:numPr>
          <w:numId w:val="1001"/>
          <w:ilvl w:val="0"/>
        </w:numPr>
      </w:pPr>
      <w:r>
        <w:t xml:space="preserve">Facilitate and coordinate the appropriate services and supports to meet the needs of members, particularly high risk populations</w:t>
      </w:r>
    </w:p>
    <w:p>
      <w:pPr>
        <w:pStyle w:val="Compact"/>
        <w:numPr>
          <w:numId w:val="1001"/>
          <w:ilvl w:val="0"/>
        </w:numPr>
      </w:pPr>
      <w:r>
        <w:t xml:space="preserve">Directs members to self-management tools and resources and provides support of their use</w:t>
      </w:r>
    </w:p>
    <w:p>
      <w:pPr>
        <w:pStyle w:val="Compact"/>
        <w:numPr>
          <w:numId w:val="1001"/>
          <w:ilvl w:val="0"/>
        </w:numPr>
      </w:pPr>
      <w:r>
        <w:t xml:space="preserve">Facilitates and coordinate the appropriate services and supports to meet the needs of enrollees, particularly high-risk populations</w:t>
      </w:r>
    </w:p>
    <w:p>
      <w:pPr>
        <w:pStyle w:val="Compact"/>
        <w:numPr>
          <w:numId w:val="1001"/>
          <w:ilvl w:val="0"/>
        </w:numPr>
      </w:pPr>
      <w:r>
        <w:t xml:space="preserve">Directs members to self-management tools and resources and support in their use</w:t>
      </w:r>
    </w:p>
    <w:p>
      <w:pPr>
        <w:pStyle w:val="Compact"/>
        <w:numPr>
          <w:numId w:val="1001"/>
          <w:ilvl w:val="0"/>
        </w:numPr>
      </w:pPr>
      <w:r>
        <w:t xml:space="preserve">Support data collection, quality assurance, process improvements, and ongoing training activities as requested by Health Home leadership</w:t>
      </w:r>
    </w:p>
    <w:p>
      <w:pPr>
        <w:pStyle w:val="Heading2"/>
      </w:pPr>
      <w:bookmarkStart w:id="23" w:name="qualifications-for-manager-care"/>
      <w:r>
        <w:t xml:space="preserve">Qualifications for manager care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Valid NJ RN License and valid driver's license required</w:t>
      </w:r>
    </w:p>
    <w:p>
      <w:pPr>
        <w:pStyle w:val="Compact"/>
        <w:numPr>
          <w:numId w:val="1002"/>
          <w:ilvl w:val="0"/>
        </w:numPr>
      </w:pPr>
      <w:r>
        <w:t xml:space="preserve">Collaborates with physicians regarding discharge planning</w:t>
      </w:r>
    </w:p>
    <w:p>
      <w:pPr>
        <w:pStyle w:val="Compact"/>
        <w:numPr>
          <w:numId w:val="1002"/>
          <w:ilvl w:val="0"/>
        </w:numPr>
      </w:pPr>
      <w:r>
        <w:t xml:space="preserve">Refers to Social Work for complex discharge planning</w:t>
      </w:r>
    </w:p>
    <w:p>
      <w:pPr>
        <w:pStyle w:val="Compact"/>
        <w:numPr>
          <w:numId w:val="1002"/>
          <w:ilvl w:val="0"/>
        </w:numPr>
      </w:pPr>
      <w:r>
        <w:t xml:space="preserve">Works closely with physicians and healthcare team to ensure the patient an appropriate plan of treatment and a safe transition to home</w:t>
      </w:r>
    </w:p>
    <w:p>
      <w:pPr>
        <w:pStyle w:val="Compact"/>
        <w:numPr>
          <w:numId w:val="1002"/>
          <w:ilvl w:val="0"/>
        </w:numPr>
      </w:pPr>
      <w:r>
        <w:t xml:space="preserve">Performs on-call duties responsibly and other duties as assigned to include cross coverage for RN roles in Care Management Department</w:t>
      </w:r>
    </w:p>
    <w:p>
      <w:pPr>
        <w:pStyle w:val="Compact"/>
        <w:numPr>
          <w:numId w:val="1002"/>
          <w:ilvl w:val="0"/>
        </w:numPr>
      </w:pPr>
      <w:r>
        <w:t xml:space="preserve">1+ year of experience in care/case management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r-car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r-car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2021-10-28T13:23:40Z</dcterms:created>
  <dcterms:modified xsi:type="dcterms:W3CDTF">2021-10-28T13:23:40Z</dcterms:modified>
</cp:coreProperties>
</file>