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https://www.velvetjobs.com/job-descriptions/manager-business-strategy</w:t>
        </w:r>
      </w:hyperlink>
    </w:p>
    <w:p>
      <w:pPr>
        <w:pStyle w:val="Heading1"/>
      </w:pPr>
      <w:bookmarkStart w:id="21" w:name="example-of-manager-business-strategy-job-description"/>
      <w:r>
        <w:t xml:space="preserve">Example of Manager, Business Strategy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business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usiness-strategy"/>
      <w:r>
        <w:t xml:space="preserve">Responsibilities for manager, business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reports to the director of the BU &amp; indirectly Line of report with germany with each one of the services lines</w:t>
      </w:r>
    </w:p>
    <w:p>
      <w:pPr>
        <w:pStyle w:val="Compact"/>
        <w:numPr>
          <w:numId w:val="1001"/>
          <w:ilvl w:val="0"/>
        </w:numPr>
      </w:pPr>
      <w:r>
        <w:t xml:space="preserve">Recommend and assist establishment of financial goals by licensee, in line with the Way Forward Plan and the business objectives of the Company</w:t>
      </w:r>
    </w:p>
    <w:p>
      <w:pPr>
        <w:pStyle w:val="Compact"/>
        <w:numPr>
          <w:numId w:val="1001"/>
          <w:ilvl w:val="0"/>
        </w:numPr>
      </w:pPr>
      <w:r>
        <w:t xml:space="preserve">Assist with negotiation of contract terms for renewals and transitions</w:t>
      </w:r>
    </w:p>
    <w:p>
      <w:pPr>
        <w:pStyle w:val="Compact"/>
        <w:numPr>
          <w:numId w:val="1001"/>
          <w:ilvl w:val="0"/>
        </w:numPr>
      </w:pPr>
      <w:r>
        <w:t xml:space="preserve">Provide Legal with all final business terms and assist legal during contract preparation</w:t>
      </w:r>
    </w:p>
    <w:p>
      <w:pPr>
        <w:pStyle w:val="Compact"/>
        <w:numPr>
          <w:numId w:val="1001"/>
          <w:ilvl w:val="0"/>
        </w:numPr>
      </w:pPr>
      <w:r>
        <w:t xml:space="preserve">Research new distribution opportunities</w:t>
      </w:r>
    </w:p>
    <w:p>
      <w:pPr>
        <w:pStyle w:val="Compact"/>
        <w:numPr>
          <w:numId w:val="1001"/>
          <w:ilvl w:val="0"/>
        </w:numPr>
      </w:pPr>
      <w:r>
        <w:t xml:space="preserve">Ensure monthly reports are received from licensees and that all requested and contractually stated information is provided (including royalty and retail sales/department trend reports)</w:t>
      </w:r>
    </w:p>
    <w:p>
      <w:pPr>
        <w:pStyle w:val="Compact"/>
        <w:numPr>
          <w:numId w:val="1001"/>
          <w:ilvl w:val="0"/>
        </w:numPr>
      </w:pPr>
      <w:r>
        <w:t xml:space="preserve">Design and implement the future quality strategies of the Asia Pacific customer support organization across PC &amp; Print, commercial and consumer environments</w:t>
      </w:r>
    </w:p>
    <w:p>
      <w:pPr>
        <w:pStyle w:val="Compact"/>
        <w:numPr>
          <w:numId w:val="1001"/>
          <w:ilvl w:val="0"/>
        </w:numPr>
      </w:pPr>
      <w:r>
        <w:t xml:space="preserve">Responsible for the cross functional Project Management Office, PMO organization and management of staff related activities</w:t>
      </w:r>
    </w:p>
    <w:p>
      <w:pPr>
        <w:pStyle w:val="Compact"/>
        <w:numPr>
          <w:numId w:val="1001"/>
          <w:ilvl w:val="0"/>
        </w:numPr>
      </w:pPr>
      <w:r>
        <w:t xml:space="preserve">Support the creation of a web based consultative business modeling application for AEs and SEs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global organization in support of this effort</w:t>
      </w:r>
    </w:p>
    <w:p>
      <w:pPr>
        <w:pStyle w:val="Heading2"/>
      </w:pPr>
      <w:bookmarkStart w:id="23" w:name="qualifications-for-manager-business-strategy"/>
      <w:r>
        <w:t xml:space="preserve">Qualifications for manager, business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a can-do approach and ready to work with ambiguity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skills, as the role involves a high amount of interaction with senior management within and across multiple divisions outside of wealth management, including business, technology, sourcing teams, global workforce teams Firm Control organizations</w:t>
      </w:r>
    </w:p>
    <w:p>
      <w:pPr>
        <w:pStyle w:val="Compact"/>
        <w:numPr>
          <w:numId w:val="1002"/>
          <w:ilvl w:val="0"/>
        </w:numPr>
      </w:pPr>
      <w:r>
        <w:t xml:space="preserve">Good understanding of management reporting concepts</w:t>
      </w:r>
    </w:p>
    <w:p>
      <w:pPr>
        <w:pStyle w:val="Compact"/>
        <w:numPr>
          <w:numId w:val="1002"/>
          <w:ilvl w:val="0"/>
        </w:numPr>
      </w:pPr>
      <w:r>
        <w:t xml:space="preserve">Written and spoken English is essential, Arabic advantageous</w:t>
      </w:r>
    </w:p>
    <w:p>
      <w:pPr>
        <w:pStyle w:val="Compact"/>
        <w:numPr>
          <w:numId w:val="1002"/>
          <w:ilvl w:val="0"/>
        </w:numPr>
      </w:pPr>
      <w:r>
        <w:t xml:space="preserve">Collaborate with and influence Business Unit Leadership team and wider stakeholders to understand common business challenges, table issues and facilitate resolution</w:t>
      </w:r>
    </w:p>
    <w:p>
      <w:pPr>
        <w:pStyle w:val="Compact"/>
        <w:numPr>
          <w:numId w:val="1002"/>
          <w:ilvl w:val="0"/>
        </w:numPr>
      </w:pPr>
      <w:r>
        <w:t xml:space="preserve">Represent the BU to other stakeholders in the business as required (corporate, other BUs, GTO, ) and ensure alignment to BU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2021-10-28T13:16:05Z</dcterms:created>
  <dcterms:modified xsi:type="dcterms:W3CDTF">2021-10-28T13:16:05Z</dcterms:modified>
</cp:coreProperties>
</file>