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https://www.velvetjobs.com/job-descriptions/manager-administration</w:t>
        </w:r>
      </w:hyperlink>
    </w:p>
    <w:p>
      <w:pPr>
        <w:pStyle w:val="Heading1"/>
      </w:pPr>
      <w:bookmarkStart w:id="21" w:name="example-of-manager-administration-job-description"/>
      <w:r>
        <w:t xml:space="preserve">Example of Manager, Administration Job Description</w:t>
      </w:r>
      <w:bookmarkEnd w:id="21"/>
    </w:p>
    <w:p>
      <w:pPr>
        <w:pStyle w:val="Compact"/>
      </w:pPr>
      <w:r>
        <w:t xml:space="preserve">Our growing company is looking to fill the role of manager,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dministration"/>
      <w:r>
        <w:t xml:space="preserve">Responsibilities for manager, administration</w:t>
      </w:r>
      <w:bookmarkEnd w:id="22"/>
    </w:p>
    <w:p>
      <w:pPr>
        <w:pStyle w:val="Compact"/>
        <w:numPr>
          <w:numId w:val="1001"/>
          <w:ilvl w:val="0"/>
        </w:numPr>
      </w:pPr>
      <w:r>
        <w:t xml:space="preserve">Lead and administer our equity stock administration function, including processing all employee stock transactions</w:t>
      </w:r>
    </w:p>
    <w:p>
      <w:pPr>
        <w:pStyle w:val="Compact"/>
        <w:numPr>
          <w:numId w:val="1001"/>
          <w:ilvl w:val="0"/>
        </w:numPr>
      </w:pPr>
      <w:r>
        <w:t xml:space="preserve">Ensure all participant equity plan transactions (grants, vesting, exercises, transfers, and forfeitures) are correctly processed and settled in a timely manner</w:t>
      </w:r>
    </w:p>
    <w:p>
      <w:pPr>
        <w:pStyle w:val="Compact"/>
        <w:numPr>
          <w:numId w:val="1001"/>
          <w:ilvl w:val="0"/>
        </w:numPr>
      </w:pPr>
      <w:r>
        <w:t xml:space="preserve">Implement and maintain equity-related internal audit and compliance processes</w:t>
      </w:r>
    </w:p>
    <w:p>
      <w:pPr>
        <w:pStyle w:val="Compact"/>
        <w:numPr>
          <w:numId w:val="1001"/>
          <w:ilvl w:val="0"/>
        </w:numPr>
      </w:pPr>
      <w:r>
        <w:t xml:space="preserve">Communicate and partner with business partners, including the Total Rewards team, Payroll, Finance and senior management, as needed, on all stock-related matters</w:t>
      </w:r>
    </w:p>
    <w:p>
      <w:pPr>
        <w:pStyle w:val="Compact"/>
        <w:numPr>
          <w:numId w:val="1001"/>
          <w:ilvl w:val="0"/>
        </w:numPr>
      </w:pPr>
      <w:r>
        <w:t xml:space="preserve">Provide prompt and accurate responses to employee questions and timely resolution of employee matters regarding equity compensation</w:t>
      </w:r>
    </w:p>
    <w:p>
      <w:pPr>
        <w:pStyle w:val="Compact"/>
        <w:numPr>
          <w:numId w:val="1001"/>
          <w:ilvl w:val="0"/>
        </w:numPr>
      </w:pPr>
      <w:r>
        <w:t xml:space="preserve">Partner with the Total Rewards team to develop all equity-related employee communication and education programs and strategic initiatives</w:t>
      </w:r>
    </w:p>
    <w:p>
      <w:pPr>
        <w:pStyle w:val="Compact"/>
        <w:numPr>
          <w:numId w:val="1001"/>
          <w:ilvl w:val="0"/>
        </w:numPr>
      </w:pPr>
      <w:r>
        <w:t xml:space="preserve">Assist with maintenance of corporate books and records (minute books)</w:t>
      </w:r>
    </w:p>
    <w:p>
      <w:pPr>
        <w:pStyle w:val="Compact"/>
        <w:numPr>
          <w:numId w:val="1001"/>
          <w:ilvl w:val="0"/>
        </w:numPr>
      </w:pPr>
      <w:r>
        <w:t xml:space="preserve">Attend meetings regarding IPM, COSMOS and other system enhancements, system defects, and system interfaces with the Marketing team, COSMOS team, and Enterprise Rights team, amongst others</w:t>
      </w:r>
    </w:p>
    <w:p>
      <w:pPr>
        <w:pStyle w:val="Compact"/>
        <w:numPr>
          <w:numId w:val="1001"/>
          <w:ilvl w:val="0"/>
        </w:numPr>
      </w:pPr>
      <w:r>
        <w:t xml:space="preserve">Identify goals and objectives of the department/division and the metrics associated with those goals and objectives</w:t>
      </w:r>
    </w:p>
    <w:p>
      <w:pPr>
        <w:pStyle w:val="Compact"/>
        <w:numPr>
          <w:numId w:val="1001"/>
          <w:ilvl w:val="0"/>
        </w:numPr>
      </w:pPr>
      <w:r>
        <w:t xml:space="preserve">Create and maintain records documenting departmental processes to facilitate cross-training of individuals within the department</w:t>
      </w:r>
    </w:p>
    <w:p>
      <w:pPr>
        <w:pStyle w:val="Heading2"/>
      </w:pPr>
      <w:bookmarkStart w:id="23" w:name="qualifications-for-manager-administration"/>
      <w:r>
        <w:t xml:space="preserve">Qualifications for manager, administration</w:t>
      </w:r>
      <w:bookmarkEnd w:id="23"/>
    </w:p>
    <w:p>
      <w:pPr>
        <w:pStyle w:val="Compact"/>
        <w:numPr>
          <w:numId w:val="1002"/>
          <w:ilvl w:val="0"/>
        </w:numPr>
      </w:pPr>
      <w:r>
        <w:t xml:space="preserve">Highly proficient in Microsoft Office applications (email, calendar-scheduling, contact management)</w:t>
      </w:r>
    </w:p>
    <w:p>
      <w:pPr>
        <w:pStyle w:val="Compact"/>
        <w:numPr>
          <w:numId w:val="1002"/>
          <w:ilvl w:val="0"/>
        </w:numPr>
      </w:pPr>
      <w:r>
        <w:t xml:space="preserve">5+ years related publishing scheduling experience preferred</w:t>
      </w:r>
    </w:p>
    <w:p>
      <w:pPr>
        <w:pStyle w:val="Compact"/>
        <w:numPr>
          <w:numId w:val="1002"/>
          <w:ilvl w:val="0"/>
        </w:numPr>
      </w:pPr>
      <w:r>
        <w:t xml:space="preserve">Previous experience in entertainment industry or publishing along with a demonstrated ability to work with creative talent and talent representatives preferred</w:t>
      </w:r>
    </w:p>
    <w:p>
      <w:pPr>
        <w:pStyle w:val="Compact"/>
        <w:numPr>
          <w:numId w:val="1002"/>
          <w:ilvl w:val="0"/>
        </w:numPr>
      </w:pPr>
      <w:r>
        <w:t xml:space="preserve">Working knowledge of Microsift Dynamics NAV or ERP systems a plus</w:t>
      </w:r>
    </w:p>
    <w:p>
      <w:pPr>
        <w:pStyle w:val="Compact"/>
        <w:numPr>
          <w:numId w:val="1002"/>
          <w:ilvl w:val="0"/>
        </w:numPr>
      </w:pPr>
      <w:r>
        <w:t xml:space="preserve">Knowledge of auditing practices, procedures, and principles sufficient to analyze client operations</w:t>
      </w:r>
    </w:p>
    <w:p>
      <w:pPr>
        <w:pStyle w:val="Compact"/>
        <w:numPr>
          <w:numId w:val="1002"/>
          <w:ilvl w:val="0"/>
        </w:numPr>
      </w:pPr>
      <w:r>
        <w:t xml:space="preserve">Must have strong verbal and written communication skills to prepare and communicate audit reports dealing with facts and concepts for presentations to client management and external auditors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2021-10-28T13:04:04Z</dcterms:created>
  <dcterms:modified xsi:type="dcterms:W3CDTF">2021-10-28T13:04:04Z</dcterms:modified>
</cp:coreProperties>
</file>