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https://www.velvetjobs.com/job-descriptions/manager-accounts-receivable</w:t>
        </w:r>
      </w:hyperlink>
    </w:p>
    <w:p>
      <w:pPr>
        <w:pStyle w:val="Heading1"/>
      </w:pPr>
      <w:bookmarkStart w:id="21" w:name="example-of-manager-accounts-receivable-job-description"/>
      <w:r>
        <w:t xml:space="preserve">Example of Manager, Accounts Receivable Job Description</w:t>
      </w:r>
      <w:bookmarkEnd w:id="21"/>
    </w:p>
    <w:p>
      <w:pPr>
        <w:pStyle w:val="Compact"/>
      </w:pPr>
      <w:r>
        <w:t xml:space="preserve">Our company is hiring for a manager, accounts receivable.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ccounts-receivable"/>
      <w:r>
        <w:t xml:space="preserve">Responsibilities for manager, accounts receivable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sales teams to monitor and develop plans to improve customer working capital</w:t>
      </w:r>
    </w:p>
    <w:p>
      <w:pPr>
        <w:pStyle w:val="Compact"/>
        <w:numPr>
          <w:numId w:val="1001"/>
          <w:ilvl w:val="0"/>
        </w:numPr>
      </w:pPr>
      <w:r>
        <w:t xml:space="preserve">Creates tracking reports and assists with the preparation of quarterly and yearly audit requests</w:t>
      </w:r>
    </w:p>
    <w:p>
      <w:pPr>
        <w:pStyle w:val="Compact"/>
        <w:numPr>
          <w:numId w:val="1001"/>
          <w:ilvl w:val="0"/>
        </w:numPr>
      </w:pPr>
      <w:r>
        <w:t xml:space="preserve">Leads team, selects/hires</w:t>
      </w:r>
    </w:p>
    <w:p>
      <w:pPr>
        <w:pStyle w:val="Compact"/>
        <w:numPr>
          <w:numId w:val="1001"/>
          <w:ilvl w:val="0"/>
        </w:numPr>
      </w:pPr>
      <w:r>
        <w:t xml:space="preserve">Escalate accounts to Sales Management, Sr</w:t>
      </w:r>
    </w:p>
    <w:p>
      <w:pPr>
        <w:pStyle w:val="Compact"/>
        <w:numPr>
          <w:numId w:val="1001"/>
          <w:ilvl w:val="0"/>
        </w:numPr>
      </w:pPr>
      <w:r>
        <w:t xml:space="preserve">Provide weekly reporting to Sr</w:t>
      </w:r>
    </w:p>
    <w:p>
      <w:pPr>
        <w:pStyle w:val="Compact"/>
        <w:numPr>
          <w:numId w:val="1001"/>
          <w:ilvl w:val="0"/>
        </w:numPr>
      </w:pPr>
      <w:r>
        <w:t xml:space="preserve">Responsible for adjudication of third party and private medical claims</w:t>
      </w:r>
    </w:p>
    <w:p>
      <w:pPr>
        <w:pStyle w:val="Compact"/>
        <w:numPr>
          <w:numId w:val="1001"/>
          <w:ilvl w:val="0"/>
        </w:numPr>
      </w:pPr>
      <w:r>
        <w:t xml:space="preserve">Able to handle team of 10-15 resources</w:t>
      </w:r>
    </w:p>
    <w:p>
      <w:pPr>
        <w:pStyle w:val="Compact"/>
        <w:numPr>
          <w:numId w:val="1001"/>
          <w:ilvl w:val="0"/>
        </w:numPr>
      </w:pPr>
      <w:r>
        <w:t xml:space="preserve">Proper management of outstanding invoices, and direct interfacing with customers on collection matters and dispute resolution with professional</w:t>
      </w:r>
    </w:p>
    <w:p>
      <w:pPr>
        <w:pStyle w:val="Compact"/>
        <w:numPr>
          <w:numId w:val="1001"/>
          <w:ilvl w:val="0"/>
        </w:numPr>
      </w:pPr>
      <w:r>
        <w:t xml:space="preserve">Manage campaign status, and launch service</w:t>
      </w:r>
    </w:p>
    <w:p>
      <w:pPr>
        <w:pStyle w:val="Compact"/>
        <w:numPr>
          <w:numId w:val="1001"/>
          <w:ilvl w:val="0"/>
        </w:numPr>
      </w:pPr>
      <w:r>
        <w:t xml:space="preserve">Review stamp duty</w:t>
      </w:r>
    </w:p>
    <w:p>
      <w:pPr>
        <w:pStyle w:val="Heading2"/>
      </w:pPr>
      <w:bookmarkStart w:id="23" w:name="qualifications-for-manager-accounts-receivable"/>
      <w:r>
        <w:t xml:space="preserve">Qualifications for manager, accounts receivable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managing accounts payable/receivable and knowledge and understanding of Generally Accepted Accounting Principles (GAAP) and/or International Financial Reporting Standards (IFRS)</w:t>
      </w:r>
    </w:p>
    <w:p>
      <w:pPr>
        <w:pStyle w:val="Compact"/>
        <w:numPr>
          <w:numId w:val="1002"/>
          <w:ilvl w:val="0"/>
        </w:numPr>
      </w:pPr>
      <w:r>
        <w:t xml:space="preserve">Have a proven track record in credit collections and credit analysis preferably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An equivalent combination of education and relevant experience may be considered</w:t>
      </w:r>
    </w:p>
    <w:p>
      <w:pPr>
        <w:pStyle w:val="Compact"/>
        <w:numPr>
          <w:numId w:val="1002"/>
          <w:ilvl w:val="0"/>
        </w:numPr>
      </w:pPr>
      <w:r>
        <w:t xml:space="preserve">Applied general accounting practices and procedures</w:t>
      </w:r>
    </w:p>
    <w:p>
      <w:pPr>
        <w:pStyle w:val="Compact"/>
        <w:numPr>
          <w:numId w:val="1002"/>
          <w:ilvl w:val="0"/>
        </w:numPr>
      </w:pPr>
      <w:r>
        <w:t xml:space="preserve">Ability to multi-task successfully and meet deadline pressures in a fast paced team environment is essential</w:t>
      </w:r>
    </w:p>
    <w:p>
      <w:pPr>
        <w:pStyle w:val="Compact"/>
        <w:numPr>
          <w:numId w:val="1002"/>
          <w:ilvl w:val="0"/>
        </w:numPr>
      </w:pPr>
      <w:r>
        <w:t xml:space="preserve">2-4 years finance/accounting experience at studio, public accounting firm or ad agency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ccounts-receiv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ccounts-receiv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2021-10-28T13:37:02Z</dcterms:created>
  <dcterms:modified xsi:type="dcterms:W3CDTF">2021-10-28T13:37:02Z</dcterms:modified>
</cp:coreProperties>
</file>