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https://www.velvetjobs.com/job-descriptions/manager-access</w:t>
        </w:r>
      </w:hyperlink>
    </w:p>
    <w:p>
      <w:pPr>
        <w:pStyle w:val="Heading1"/>
      </w:pPr>
      <w:bookmarkStart w:id="21" w:name="example-of-manager-access-job-description"/>
      <w:r>
        <w:t xml:space="preserve">Example of Manager, Access Job Description</w:t>
      </w:r>
      <w:bookmarkEnd w:id="21"/>
    </w:p>
    <w:p>
      <w:pPr>
        <w:pStyle w:val="Compact"/>
      </w:pPr>
      <w:r>
        <w:t xml:space="preserve">Our growing company is hiring for a manager, access. Thank you in advance for taking a look at the list of responsibilities and qualifications. We look forward to reviewing your resume.</w:t>
      </w:r>
    </w:p>
    <w:p>
      <w:pPr>
        <w:pStyle w:val="Heading2"/>
      </w:pPr>
      <w:bookmarkStart w:id="22" w:name="responsibilities-for-manager-access"/>
      <w:r>
        <w:t xml:space="preserve">Responsibilities for manager, access</w:t>
      </w:r>
      <w:bookmarkEnd w:id="22"/>
    </w:p>
    <w:p>
      <w:pPr>
        <w:pStyle w:val="Compact"/>
        <w:numPr>
          <w:numId w:val="1001"/>
          <w:ilvl w:val="0"/>
        </w:numPr>
      </w:pPr>
      <w:r>
        <w:t xml:space="preserve">Delivers market insights to shape brand and Access Solutions strategies, designs appropriate strategic projects and develops relevant documentation to meet product reimbursement and patient access challenges</w:t>
      </w:r>
    </w:p>
    <w:p>
      <w:pPr>
        <w:pStyle w:val="Compact"/>
        <w:numPr>
          <w:numId w:val="1001"/>
          <w:ilvl w:val="0"/>
        </w:numPr>
      </w:pPr>
      <w:r>
        <w:t xml:space="preserve">Provides analytics support and relevant reports for budget and business reviews</w:t>
      </w:r>
    </w:p>
    <w:p>
      <w:pPr>
        <w:pStyle w:val="Compact"/>
        <w:numPr>
          <w:numId w:val="1001"/>
          <w:ilvl w:val="0"/>
        </w:numPr>
      </w:pPr>
      <w:r>
        <w:t xml:space="preserve">Act as local access expert in the brand teams, collaborates closely with relevant internal and regional/global teams</w:t>
      </w:r>
    </w:p>
    <w:p>
      <w:pPr>
        <w:pStyle w:val="Compact"/>
        <w:numPr>
          <w:numId w:val="1001"/>
          <w:ilvl w:val="0"/>
        </w:numPr>
      </w:pPr>
      <w:r>
        <w:t xml:space="preserve">Actively contributes to Access Internal &amp; External Communications</w:t>
      </w:r>
    </w:p>
    <w:p>
      <w:pPr>
        <w:pStyle w:val="Compact"/>
        <w:numPr>
          <w:numId w:val="1001"/>
          <w:ilvl w:val="0"/>
        </w:numPr>
      </w:pPr>
      <w:r>
        <w:t xml:space="preserve">Achieve and maintain pricing, reimbursement, and other access conditions in the country on target and on strategy</w:t>
      </w:r>
    </w:p>
    <w:p>
      <w:pPr>
        <w:pStyle w:val="Compact"/>
        <w:numPr>
          <w:numId w:val="1001"/>
          <w:ilvl w:val="0"/>
        </w:numPr>
      </w:pPr>
      <w:r>
        <w:t xml:space="preserve">Assure company strategic partnerships, and lead negotiations with key public and institutional payers at country level</w:t>
      </w:r>
    </w:p>
    <w:p>
      <w:pPr>
        <w:pStyle w:val="Compact"/>
        <w:numPr>
          <w:numId w:val="1001"/>
          <w:ilvl w:val="0"/>
        </w:numPr>
      </w:pPr>
      <w:r>
        <w:t xml:space="preserve">Lead the development of plans for Market Access &amp; Pricing topics</w:t>
      </w:r>
    </w:p>
    <w:p>
      <w:pPr>
        <w:pStyle w:val="Compact"/>
        <w:numPr>
          <w:numId w:val="1001"/>
          <w:ilvl w:val="0"/>
        </w:numPr>
      </w:pPr>
      <w:r>
        <w:t xml:space="preserve">Maximize revenue potential for Shire’s brands, by developing tools that enable and support the Shire teams in promoting key messages appropriate to their customers</w:t>
      </w:r>
    </w:p>
    <w:p>
      <w:pPr>
        <w:pStyle w:val="Compact"/>
        <w:numPr>
          <w:numId w:val="1001"/>
          <w:ilvl w:val="0"/>
        </w:numPr>
      </w:pPr>
      <w:r>
        <w:t xml:space="preserve">Development of economic models and health technology assessment to support the market access team on the incorporation of Shire’s products into the national formula on clinical protocols of private health plans</w:t>
      </w:r>
    </w:p>
    <w:p>
      <w:pPr>
        <w:pStyle w:val="Compact"/>
        <w:numPr>
          <w:numId w:val="1001"/>
          <w:ilvl w:val="0"/>
        </w:numPr>
      </w:pPr>
      <w:r>
        <w:t xml:space="preserve">Minimum of an Associate Degree required</w:t>
      </w:r>
    </w:p>
    <w:p>
      <w:pPr>
        <w:pStyle w:val="Heading2"/>
      </w:pPr>
      <w:bookmarkStart w:id="23" w:name="qualifications-for-manager-access"/>
      <w:r>
        <w:t xml:space="preserve">Qualifications for manager, access</w:t>
      </w:r>
      <w:bookmarkEnd w:id="23"/>
    </w:p>
    <w:p>
      <w:pPr>
        <w:pStyle w:val="Compact"/>
        <w:numPr>
          <w:numId w:val="1002"/>
          <w:ilvl w:val="0"/>
        </w:numPr>
      </w:pPr>
      <w:r>
        <w:t xml:space="preserve">Proven leadership skills in a cross-functional team environment</w:t>
      </w:r>
    </w:p>
    <w:p>
      <w:pPr>
        <w:pStyle w:val="Compact"/>
        <w:numPr>
          <w:numId w:val="1002"/>
          <w:ilvl w:val="0"/>
        </w:numPr>
      </w:pPr>
      <w:r>
        <w:t xml:space="preserve">Ability to conceptualize Market Access strategy from insights and to translate it into concrete actions</w:t>
      </w:r>
    </w:p>
    <w:p>
      <w:pPr>
        <w:pStyle w:val="Compact"/>
        <w:numPr>
          <w:numId w:val="1002"/>
          <w:ilvl w:val="0"/>
        </w:numPr>
      </w:pPr>
      <w:r>
        <w:t xml:space="preserve">Ability to develop forward looking holistic access strategy, identify and seize opportunities</w:t>
      </w:r>
    </w:p>
    <w:p>
      <w:pPr>
        <w:pStyle w:val="Compact"/>
        <w:numPr>
          <w:numId w:val="1002"/>
          <w:ilvl w:val="0"/>
        </w:numPr>
      </w:pPr>
      <w:r>
        <w:t xml:space="preserve">Very good knowledge of Swiss health care and hospital system and proven track record in account management</w:t>
      </w:r>
    </w:p>
    <w:p>
      <w:pPr>
        <w:pStyle w:val="Compact"/>
        <w:numPr>
          <w:numId w:val="1002"/>
          <w:ilvl w:val="0"/>
        </w:numPr>
      </w:pPr>
      <w:r>
        <w:t xml:space="preserve">Very good knowledge in market access and health economics (understanding and application of health economic models), experienced in building localized value propositions leveraging local data by creating access to and building local real world evidence including operationalization of data collection</w:t>
      </w:r>
    </w:p>
    <w:p>
      <w:pPr>
        <w:pStyle w:val="Compact"/>
        <w:numPr>
          <w:numId w:val="1002"/>
          <w:ilvl w:val="0"/>
        </w:numPr>
      </w:pPr>
      <w:r>
        <w:t xml:space="preserve">Experienced in stakeholder mapping and action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2021-10-28T18:38:40Z</dcterms:created>
  <dcterms:modified xsi:type="dcterms:W3CDTF">2021-10-28T18:38:40Z</dcterms:modified>
</cp:coreProperties>
</file>