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https://www.velvetjobs.com/job-descriptions/management-support-analyst</w:t>
        </w:r>
      </w:hyperlink>
    </w:p>
    <w:p>
      <w:pPr>
        <w:pStyle w:val="Heading1"/>
      </w:pPr>
      <w:bookmarkStart w:id="21" w:name="example-of-management-support-analyst-job-description"/>
      <w:r>
        <w:t xml:space="preserve">Example of Management Support Analyst Job Description</w:t>
      </w:r>
      <w:bookmarkEnd w:id="21"/>
    </w:p>
    <w:p>
      <w:pPr>
        <w:pStyle w:val="Compact"/>
      </w:pPr>
      <w:r>
        <w:t xml:space="preserve">Our innovative and growing company is looking for a management support analyst. To join our growing team, please review the list of responsibilities and qualifications.</w:t>
      </w:r>
    </w:p>
    <w:p>
      <w:pPr>
        <w:pStyle w:val="Heading2"/>
      </w:pPr>
      <w:bookmarkStart w:id="22" w:name="responsibilities-for-management-support-analyst"/>
      <w:r>
        <w:t xml:space="preserve">Responsibilities for management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database skills including SQL, and an awareness of both Linux/Unix and Windows OS</w:t>
      </w:r>
    </w:p>
    <w:p>
      <w:pPr>
        <w:pStyle w:val="Compact"/>
        <w:numPr>
          <w:numId w:val="1001"/>
          <w:ilvl w:val="0"/>
        </w:numPr>
      </w:pPr>
      <w:r>
        <w:t xml:space="preserve">Shell scripting capabilities and basic to advanced Excel skills</w:t>
      </w:r>
    </w:p>
    <w:p>
      <w:pPr>
        <w:pStyle w:val="Compact"/>
        <w:numPr>
          <w:numId w:val="1001"/>
          <w:ilvl w:val="0"/>
        </w:numPr>
      </w:pPr>
      <w:r>
        <w:t xml:space="preserve">A general awareness of Information Security policies</w:t>
      </w:r>
    </w:p>
    <w:p>
      <w:pPr>
        <w:pStyle w:val="Compact"/>
        <w:numPr>
          <w:numId w:val="1001"/>
          <w:ilvl w:val="0"/>
        </w:numPr>
      </w:pPr>
      <w:r>
        <w:t xml:space="preserve">A good understanding of how enterprise software (.NET / Java) operates memory management etc</w:t>
      </w:r>
    </w:p>
    <w:p>
      <w:pPr>
        <w:pStyle w:val="Compact"/>
        <w:numPr>
          <w:numId w:val="1001"/>
          <w:ilvl w:val="0"/>
        </w:numPr>
      </w:pPr>
      <w:r>
        <w:t xml:space="preserve">Act as a liaison between the business and IT communities to help bridge the gap between business problems and technology solutions</w:t>
      </w:r>
    </w:p>
    <w:p>
      <w:pPr>
        <w:pStyle w:val="Compact"/>
        <w:numPr>
          <w:numId w:val="1001"/>
          <w:ilvl w:val="0"/>
        </w:numPr>
      </w:pPr>
      <w:r>
        <w:t xml:space="preserve">Manage and produce the responses to RFPs for new mandate opportunities for the MIDIS business</w:t>
      </w:r>
    </w:p>
    <w:p>
      <w:pPr>
        <w:pStyle w:val="Compact"/>
        <w:numPr>
          <w:numId w:val="1001"/>
          <w:ilvl w:val="0"/>
        </w:numPr>
      </w:pPr>
      <w:r>
        <w:t xml:space="preserve">Manage and produce the preparation of materials needed for investor due diligence on MIDIS' capabilities, including Due Diligence Questionnaires, and presentations</w:t>
      </w:r>
    </w:p>
    <w:p>
      <w:pPr>
        <w:pStyle w:val="Compact"/>
        <w:numPr>
          <w:numId w:val="1001"/>
          <w:ilvl w:val="0"/>
        </w:numPr>
      </w:pPr>
      <w:r>
        <w:t xml:space="preserve">Development of marketing materials, including pitchbooks, flyers and white papers</w:t>
      </w:r>
    </w:p>
    <w:p>
      <w:pPr>
        <w:pStyle w:val="Compact"/>
        <w:numPr>
          <w:numId w:val="1001"/>
          <w:ilvl w:val="0"/>
        </w:numPr>
      </w:pPr>
      <w:r>
        <w:t xml:space="preserve">Respond to investor queries about MIDIS and infrastructure debt</w:t>
      </w:r>
    </w:p>
    <w:p>
      <w:pPr>
        <w:pStyle w:val="Compact"/>
        <w:numPr>
          <w:numId w:val="1001"/>
          <w:ilvl w:val="0"/>
        </w:numPr>
      </w:pPr>
      <w:r>
        <w:t xml:space="preserve">Maintenance of internal databases used for performance benchmarking of MIDIS' track record</w:t>
      </w:r>
    </w:p>
    <w:p>
      <w:pPr>
        <w:pStyle w:val="Heading2"/>
      </w:pPr>
      <w:bookmarkStart w:id="23" w:name="qualifications-for-management-support-analyst"/>
      <w:r>
        <w:t xml:space="preserve">Qualifications for management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related experience in the securities industry</w:t>
      </w:r>
    </w:p>
    <w:p>
      <w:pPr>
        <w:pStyle w:val="Compact"/>
        <w:numPr>
          <w:numId w:val="1002"/>
          <w:ilvl w:val="0"/>
        </w:numPr>
      </w:pPr>
      <w:r>
        <w:t xml:space="preserve">Industry experience in funding products (Triparty repo, Wire transfers)</w:t>
      </w:r>
    </w:p>
    <w:p>
      <w:pPr>
        <w:pStyle w:val="Compact"/>
        <w:numPr>
          <w:numId w:val="1002"/>
          <w:ilvl w:val="0"/>
        </w:numPr>
      </w:pPr>
      <w:r>
        <w:t xml:space="preserve">Fluent in spoken and written English, Cantonese and Putonghua</w:t>
      </w:r>
    </w:p>
    <w:p>
      <w:pPr>
        <w:pStyle w:val="Compact"/>
        <w:numPr>
          <w:numId w:val="1002"/>
          <w:ilvl w:val="0"/>
        </w:numPr>
      </w:pPr>
      <w:r>
        <w:t xml:space="preserve">Experience with the coordination, development, implementation and administration of employee programs to achieve desired engagement</w:t>
      </w:r>
    </w:p>
    <w:p>
      <w:pPr>
        <w:pStyle w:val="Compact"/>
        <w:numPr>
          <w:numId w:val="1002"/>
          <w:ilvl w:val="0"/>
        </w:numPr>
      </w:pPr>
      <w:r>
        <w:t xml:space="preserve">Ability to leverage internal communications vehicles to ensure employee awareness, understanding and participation in programs and process improvement related to increased engagement and building a best place to work</w:t>
      </w:r>
    </w:p>
    <w:p>
      <w:pPr>
        <w:pStyle w:val="Compact"/>
        <w:numPr>
          <w:numId w:val="1002"/>
          <w:ilvl w:val="0"/>
        </w:numPr>
      </w:pPr>
      <w:r>
        <w:t xml:space="preserve">Strong verbal and written communication skills, ability to effectively communicate with all levels of employees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2021-10-28T13:36:13Z</dcterms:created>
  <dcterms:modified xsi:type="dcterms:W3CDTF">2021-10-28T13:36:13Z</dcterms:modified>
</cp:coreProperties>
</file>