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https://www.velvetjobs.com/job-descriptions/management-supervisor</w:t>
        </w:r>
      </w:hyperlink>
    </w:p>
    <w:p>
      <w:pPr>
        <w:pStyle w:val="Heading1"/>
      </w:pPr>
      <w:bookmarkStart w:id="21" w:name="example-of-management-supervisor-job-description"/>
      <w:r>
        <w:t xml:space="preserve">Example of Management Supervisor Job Description</w:t>
      </w:r>
      <w:bookmarkEnd w:id="21"/>
    </w:p>
    <w:p>
      <w:pPr>
        <w:pStyle w:val="Compact"/>
      </w:pPr>
      <w:r>
        <w:t xml:space="preserve">Our company is growing rapidly and is looking for a management supervisor. To join our growing team, please review the list of responsibilities and qualifications.</w:t>
      </w:r>
    </w:p>
    <w:p>
      <w:pPr>
        <w:pStyle w:val="Heading2"/>
      </w:pPr>
      <w:bookmarkStart w:id="22" w:name="responsibilities-for-management-supervisor"/>
      <w:r>
        <w:t xml:space="preserve">Responsibilities for management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Monitor, review, and audit all Master Distribution Agreements (MDA) for compliance and profitability</w:t>
      </w:r>
    </w:p>
    <w:p>
      <w:pPr>
        <w:pStyle w:val="Compact"/>
        <w:numPr>
          <w:numId w:val="1001"/>
          <w:ilvl w:val="0"/>
        </w:numPr>
      </w:pPr>
      <w:r>
        <w:t xml:space="preserve">Monitor reporting to ensure compliance and maximum profitability through cost analysis</w:t>
      </w:r>
    </w:p>
    <w:p>
      <w:pPr>
        <w:pStyle w:val="Compact"/>
        <w:numPr>
          <w:numId w:val="1001"/>
          <w:ilvl w:val="0"/>
        </w:numPr>
      </w:pPr>
      <w:r>
        <w:t xml:space="preserve">Direct oversight of local SMR Agreements and reports financial impact on a monthly basis</w:t>
      </w:r>
    </w:p>
    <w:p>
      <w:pPr>
        <w:pStyle w:val="Compact"/>
        <w:numPr>
          <w:numId w:val="1001"/>
          <w:ilvl w:val="0"/>
        </w:numPr>
      </w:pPr>
      <w:r>
        <w:t xml:space="preserve">Monitor Agreement appropriation accounts for gain and loss analysis and submits journal entries accordingly</w:t>
      </w:r>
    </w:p>
    <w:p>
      <w:pPr>
        <w:pStyle w:val="Compact"/>
        <w:numPr>
          <w:numId w:val="1001"/>
          <w:ilvl w:val="0"/>
        </w:numPr>
      </w:pPr>
      <w:r>
        <w:t xml:space="preserve">Review credit memorandums on deviated billing issues with affected parties</w:t>
      </w:r>
    </w:p>
    <w:p>
      <w:pPr>
        <w:pStyle w:val="Compact"/>
        <w:numPr>
          <w:numId w:val="1001"/>
          <w:ilvl w:val="0"/>
        </w:numPr>
      </w:pPr>
      <w:r>
        <w:t xml:space="preserve">Assist with cost monitoring, product equities, frequencies directly related to price management</w:t>
      </w:r>
    </w:p>
    <w:p>
      <w:pPr>
        <w:pStyle w:val="Compact"/>
        <w:numPr>
          <w:numId w:val="1001"/>
          <w:ilvl w:val="0"/>
        </w:numPr>
      </w:pPr>
      <w:r>
        <w:t xml:space="preserve">Ensure proper setup of accounts including account types, commission base, price rules, groups, national ID</w:t>
      </w:r>
    </w:p>
    <w:p>
      <w:pPr>
        <w:pStyle w:val="Compact"/>
        <w:numPr>
          <w:numId w:val="1001"/>
          <w:ilvl w:val="0"/>
        </w:numPr>
      </w:pPr>
      <w:r>
        <w:t xml:space="preserve">Oversee daily operational activities and supervise assigned employees to ensure optimum group performance</w:t>
      </w:r>
    </w:p>
    <w:p>
      <w:pPr>
        <w:pStyle w:val="Compact"/>
        <w:numPr>
          <w:numId w:val="1001"/>
          <w:ilvl w:val="0"/>
        </w:numPr>
      </w:pPr>
      <w:r>
        <w:t xml:space="preserve">Provide expertise and technical guidance/training in sample management procedures to others as needed</w:t>
      </w:r>
    </w:p>
    <w:p>
      <w:pPr>
        <w:pStyle w:val="Compact"/>
        <w:numPr>
          <w:numId w:val="1001"/>
          <w:ilvl w:val="0"/>
        </w:numPr>
      </w:pPr>
      <w:r>
        <w:t xml:space="preserve">May assist in establishing and monitoring of KPI’s of the group</w:t>
      </w:r>
    </w:p>
    <w:p>
      <w:pPr>
        <w:pStyle w:val="Heading2"/>
      </w:pPr>
      <w:bookmarkStart w:id="23" w:name="qualifications-for-management-supervisor"/>
      <w:r>
        <w:t xml:space="preserve">Qualifications for management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degree, preferably in a Business-related field (ie., Business, Logistics, Finance, Marketing)</w:t>
      </w:r>
    </w:p>
    <w:p>
      <w:pPr>
        <w:pStyle w:val="Compact"/>
        <w:numPr>
          <w:numId w:val="1002"/>
          <w:ilvl w:val="0"/>
        </w:numPr>
      </w:pPr>
      <w:r>
        <w:t xml:space="preserve">Experience in financial services category a plus</w:t>
      </w:r>
    </w:p>
    <w:p>
      <w:pPr>
        <w:pStyle w:val="Compact"/>
        <w:numPr>
          <w:numId w:val="1002"/>
          <w:ilvl w:val="0"/>
        </w:numPr>
      </w:pPr>
      <w:r>
        <w:t xml:space="preserve">Day to day supervising and development of a team of Management Accountants</w:t>
      </w:r>
    </w:p>
    <w:p>
      <w:pPr>
        <w:pStyle w:val="Compact"/>
        <w:numPr>
          <w:numId w:val="1002"/>
          <w:ilvl w:val="0"/>
        </w:numPr>
      </w:pPr>
      <w:r>
        <w:t xml:space="preserve">Co-ordination and review of month end reporting to meet client deadlines</w:t>
      </w:r>
    </w:p>
    <w:p>
      <w:pPr>
        <w:pStyle w:val="Compact"/>
        <w:numPr>
          <w:numId w:val="1002"/>
          <w:ilvl w:val="0"/>
        </w:numPr>
      </w:pPr>
      <w:r>
        <w:t xml:space="preserve">Supervising the preparation of Cash Management and Forecasting</w:t>
      </w:r>
    </w:p>
    <w:p>
      <w:pPr>
        <w:pStyle w:val="Compact"/>
        <w:numPr>
          <w:numId w:val="1002"/>
          <w:ilvl w:val="0"/>
        </w:numPr>
      </w:pPr>
      <w:r>
        <w:t xml:space="preserve">Review of quarterly VAT returns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2021-10-28T18:37:39Z</dcterms:created>
  <dcterms:modified xsi:type="dcterms:W3CDTF">2021-10-28T18:37:39Z</dcterms:modified>
</cp:coreProperties>
</file>