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https://www.velvetjobs.com/job-descriptions/management-reporting</w:t>
        </w:r>
      </w:hyperlink>
    </w:p>
    <w:p>
      <w:pPr>
        <w:pStyle w:val="Heading1"/>
      </w:pPr>
      <w:bookmarkStart w:id="21" w:name="example-of-management-reporting-job-description"/>
      <w:r>
        <w:t xml:space="preserve">Example of Management Reporting Job Description</w:t>
      </w:r>
      <w:bookmarkEnd w:id="21"/>
    </w:p>
    <w:p>
      <w:pPr>
        <w:pStyle w:val="Compact"/>
      </w:pPr>
      <w:r>
        <w:t xml:space="preserve">Our growing company is looking to fill the role of management reporting. To join our growing team, please review the list of responsibilities and qualifications.</w:t>
      </w:r>
    </w:p>
    <w:p>
      <w:pPr>
        <w:pStyle w:val="Heading2"/>
      </w:pPr>
      <w:bookmarkStart w:id="22" w:name="responsibilities-for-management-reporting"/>
      <w:r>
        <w:t xml:space="preserve">Responsibilities for management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monthly global management reporting, providing KPI results for both divisional consolidated reporting</w:t>
      </w:r>
    </w:p>
    <w:p>
      <w:pPr>
        <w:pStyle w:val="Compact"/>
        <w:numPr>
          <w:numId w:val="1001"/>
          <w:ilvl w:val="0"/>
        </w:numPr>
      </w:pPr>
      <w:r>
        <w:t xml:space="preserve">Calculates FX impacts on divisional and global reported results forecasted impacts for future periods</w:t>
      </w:r>
    </w:p>
    <w:p>
      <w:pPr>
        <w:pStyle w:val="Compact"/>
        <w:numPr>
          <w:numId w:val="1001"/>
          <w:ilvl w:val="0"/>
        </w:numPr>
      </w:pPr>
      <w:r>
        <w:t xml:space="preserve">Analyze business transactions and articulately document income tax provision impact in memorandum form</w:t>
      </w:r>
    </w:p>
    <w:p>
      <w:pPr>
        <w:pStyle w:val="Compact"/>
        <w:numPr>
          <w:numId w:val="1001"/>
          <w:ilvl w:val="0"/>
        </w:numPr>
      </w:pPr>
      <w:r>
        <w:t xml:space="preserve">Develop tax provision reporting packages and analytics for specific finance stakeholder groups</w:t>
      </w:r>
    </w:p>
    <w:p>
      <w:pPr>
        <w:pStyle w:val="Compact"/>
        <w:numPr>
          <w:numId w:val="1001"/>
          <w:ilvl w:val="0"/>
        </w:numPr>
      </w:pPr>
      <w:r>
        <w:t xml:space="preserve">Collaborate with cross-functional teams to create scalable calculation models in order to appropriately record quarterly financial statement impact of tax positions</w:t>
      </w:r>
    </w:p>
    <w:p>
      <w:pPr>
        <w:pStyle w:val="Compact"/>
        <w:numPr>
          <w:numId w:val="1001"/>
          <w:ilvl w:val="0"/>
        </w:numPr>
      </w:pPr>
      <w:r>
        <w:t xml:space="preserve">Identifies variances to budgeted revenue and expenses</w:t>
      </w:r>
    </w:p>
    <w:p>
      <w:pPr>
        <w:pStyle w:val="Compact"/>
        <w:numPr>
          <w:numId w:val="1001"/>
          <w:ilvl w:val="0"/>
        </w:numPr>
      </w:pPr>
      <w:r>
        <w:t xml:space="preserve">Perform Monthly Capacity planning across all teams</w:t>
      </w:r>
    </w:p>
    <w:p>
      <w:pPr>
        <w:pStyle w:val="Compact"/>
        <w:numPr>
          <w:numId w:val="1001"/>
          <w:ilvl w:val="0"/>
        </w:numPr>
      </w:pPr>
      <w:r>
        <w:t xml:space="preserve">Publish weekly/monthly reports to stakeholders on a timely basis</w:t>
      </w:r>
    </w:p>
    <w:p>
      <w:pPr>
        <w:pStyle w:val="Compact"/>
        <w:numPr>
          <w:numId w:val="1001"/>
          <w:ilvl w:val="0"/>
        </w:numPr>
      </w:pPr>
      <w:r>
        <w:t xml:space="preserve">Demonstrate strong attention to detail, focusing on financial integrity, consolidation, alignment, and consistency in “look and feel” deliverables</w:t>
      </w:r>
    </w:p>
    <w:p>
      <w:pPr>
        <w:pStyle w:val="Compact"/>
        <w:numPr>
          <w:numId w:val="1001"/>
          <w:ilvl w:val="0"/>
        </w:numPr>
      </w:pPr>
      <w:r>
        <w:t xml:space="preserve">Support annual planning process, including investigation of trends, model projections, sensitivities, metrics and preparation of presentation decks</w:t>
      </w:r>
    </w:p>
    <w:p>
      <w:pPr>
        <w:pStyle w:val="Heading2"/>
      </w:pPr>
      <w:bookmarkStart w:id="23" w:name="qualifications-for-management-reporting"/>
      <w:r>
        <w:t xml:space="preserve">Qualifications for management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defining and implementing project management standards</w:t>
      </w:r>
    </w:p>
    <w:p>
      <w:pPr>
        <w:pStyle w:val="Compact"/>
        <w:numPr>
          <w:numId w:val="1002"/>
          <w:ilvl w:val="0"/>
        </w:numPr>
      </w:pPr>
      <w:r>
        <w:t xml:space="preserve">Financial planning and budgeting for technology programmes and operations</w:t>
      </w:r>
    </w:p>
    <w:p>
      <w:pPr>
        <w:pStyle w:val="Compact"/>
        <w:numPr>
          <w:numId w:val="1002"/>
          <w:ilvl w:val="0"/>
        </w:numPr>
      </w:pPr>
      <w:r>
        <w:t xml:space="preserve">Formal Programme and or project management certification PMI or Prince2</w:t>
      </w:r>
    </w:p>
    <w:p>
      <w:pPr>
        <w:pStyle w:val="Compact"/>
        <w:numPr>
          <w:numId w:val="1002"/>
          <w:ilvl w:val="0"/>
        </w:numPr>
      </w:pPr>
      <w:r>
        <w:t xml:space="preserve">Good understanding of IT infrastructure and application structures</w:t>
      </w:r>
    </w:p>
    <w:p>
      <w:pPr>
        <w:pStyle w:val="Compact"/>
        <w:numPr>
          <w:numId w:val="1002"/>
          <w:ilvl w:val="0"/>
        </w:numPr>
      </w:pPr>
      <w:r>
        <w:t xml:space="preserve">Experience of working in an ITIL customer service environment</w:t>
      </w:r>
    </w:p>
    <w:p>
      <w:pPr>
        <w:pStyle w:val="Compact"/>
        <w:numPr>
          <w:numId w:val="1002"/>
          <w:ilvl w:val="0"/>
        </w:numPr>
      </w:pPr>
      <w:r>
        <w:t xml:space="preserve">IT literate in using standard office products and can learn/adapt quickly to use other tools required to complete the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2021-10-28T13:28:10Z</dcterms:created>
  <dcterms:modified xsi:type="dcterms:W3CDTF">2021-10-28T13:28:10Z</dcterms:modified>
</cp:coreProperties>
</file>