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https://www.velvetjobs.com/job-descriptions/management-program-analyst</w:t>
        </w:r>
      </w:hyperlink>
    </w:p>
    <w:p>
      <w:pPr>
        <w:pStyle w:val="Heading1"/>
      </w:pPr>
      <w:bookmarkStart w:id="21" w:name="example-of-management-program-analyst-job-description"/>
      <w:r>
        <w:t xml:space="preserve">Example of Management Program Analyst Job Description</w:t>
      </w:r>
      <w:bookmarkEnd w:id="21"/>
    </w:p>
    <w:p>
      <w:pPr>
        <w:pStyle w:val="Compact"/>
      </w:pPr>
      <w:r>
        <w:t xml:space="preserve">Our company is growing rapidly and is looking to fill the role of management program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ment-program-analyst"/>
      <w:r>
        <w:t xml:space="preserve">Responsibilities for management program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UAT and support for the annual Line of Business/Enterprise Function risk assessments</w:t>
      </w:r>
    </w:p>
    <w:p>
      <w:pPr>
        <w:pStyle w:val="Compact"/>
        <w:numPr>
          <w:numId w:val="1001"/>
          <w:ilvl w:val="0"/>
        </w:numPr>
      </w:pPr>
      <w:r>
        <w:t xml:space="preserve">Supports the annual BSA/AML, OFAC and FCPA Risk Control Self-Assessment process</w:t>
      </w:r>
    </w:p>
    <w:p>
      <w:pPr>
        <w:pStyle w:val="Compact"/>
        <w:numPr>
          <w:numId w:val="1001"/>
          <w:ilvl w:val="0"/>
        </w:numPr>
      </w:pPr>
      <w:r>
        <w:t xml:space="preserve">Works with Enterprise Compliance partners on the annual web based training course refresh for BSA/AML and OFAC and maintains written training and awareness program documentation</w:t>
      </w:r>
    </w:p>
    <w:p>
      <w:pPr>
        <w:pStyle w:val="Compact"/>
        <w:numPr>
          <w:numId w:val="1001"/>
          <w:ilvl w:val="0"/>
        </w:numPr>
      </w:pPr>
      <w:r>
        <w:t xml:space="preserve">Key contributor to the FCIU newsletter publication</w:t>
      </w:r>
    </w:p>
    <w:p>
      <w:pPr>
        <w:pStyle w:val="Compact"/>
        <w:numPr>
          <w:numId w:val="1001"/>
          <w:ilvl w:val="0"/>
        </w:numPr>
      </w:pPr>
      <w:r>
        <w:t xml:space="preserve">Provides support in preparing periodic BSA/AML training materials for lunch and learns, program updates and other governance updates</w:t>
      </w:r>
    </w:p>
    <w:p>
      <w:pPr>
        <w:pStyle w:val="Compact"/>
        <w:numPr>
          <w:numId w:val="1001"/>
          <w:ilvl w:val="0"/>
        </w:numPr>
      </w:pPr>
      <w:r>
        <w:t xml:space="preserve">Maintains a working knowledge of applicable federal and state compliance regulations related to BSA/AML through regular review of appropriate compliance publications and by participating in relevant compliance conferences and other training events</w:t>
      </w:r>
    </w:p>
    <w:p>
      <w:pPr>
        <w:pStyle w:val="Compact"/>
        <w:numPr>
          <w:numId w:val="1001"/>
          <w:ilvl w:val="0"/>
        </w:numPr>
      </w:pPr>
      <w:r>
        <w:t xml:space="preserve">Tracks new regulatory BSA, AML and OFAC enforcement actions for management awareness and prepare lessons learned</w:t>
      </w:r>
    </w:p>
    <w:p>
      <w:pPr>
        <w:pStyle w:val="Compact"/>
        <w:numPr>
          <w:numId w:val="1001"/>
          <w:ilvl w:val="0"/>
        </w:numPr>
      </w:pPr>
      <w:r>
        <w:t xml:space="preserve">Coordinates AML Compliance year in review materials</w:t>
      </w:r>
    </w:p>
    <w:p>
      <w:pPr>
        <w:pStyle w:val="Compact"/>
        <w:numPr>
          <w:numId w:val="1001"/>
          <w:ilvl w:val="0"/>
        </w:numPr>
      </w:pPr>
      <w:r>
        <w:t xml:space="preserve">Supports AML Program Management on special projects and other key initiatives</w:t>
      </w:r>
    </w:p>
    <w:p>
      <w:pPr>
        <w:pStyle w:val="Compact"/>
        <w:numPr>
          <w:numId w:val="1001"/>
          <w:ilvl w:val="0"/>
        </w:numPr>
      </w:pPr>
      <w:r>
        <w:t xml:space="preserve">Meet monthly quality assurance evaluation compliance goals</w:t>
      </w:r>
    </w:p>
    <w:p>
      <w:pPr>
        <w:pStyle w:val="Heading2"/>
      </w:pPr>
      <w:bookmarkStart w:id="23" w:name="qualifications-for-management-program-analyst"/>
      <w:r>
        <w:t xml:space="preserve">Qualifications for management program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Department of Defense - Dept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 combination of work experience/education (Healthcare, Business Admin, RN/LPN, Medical Coding, Information Systems)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Finance, Business, Engineering, Physical Sciences, Mathematics, Program Management or related field for DoD or IC program and project management</w:t>
      </w:r>
    </w:p>
    <w:p>
      <w:pPr>
        <w:pStyle w:val="Compact"/>
        <w:numPr>
          <w:numId w:val="1002"/>
          <w:ilvl w:val="0"/>
        </w:numPr>
      </w:pPr>
      <w:r>
        <w:t xml:space="preserve">Assist creation, revisions and routing of Program Approval Documents (PADs), BAAs, Justification and Approvals (J&amp;As), and Source Selection documentation, including quality control of the documents and process to ensure that all aspects follow agency guidelines</w:t>
      </w:r>
    </w:p>
    <w:p>
      <w:pPr>
        <w:pStyle w:val="Compact"/>
        <w:numPr>
          <w:numId w:val="1002"/>
          <w:ilvl w:val="0"/>
        </w:numPr>
      </w:pPr>
      <w:r>
        <w:t xml:space="preserve">Provide program management and progress tracking, meeting coordination and conference planning, and document coordination</w:t>
      </w:r>
    </w:p>
    <w:p>
      <w:pPr>
        <w:pStyle w:val="Compact"/>
        <w:numPr>
          <w:numId w:val="1002"/>
          <w:ilvl w:val="0"/>
        </w:numPr>
      </w:pPr>
      <w:r>
        <w:t xml:space="preserve">Work in a cross-functional team that delivers high-quality outputs on time and within budget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program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program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2021-10-28T13:37:32Z</dcterms:created>
  <dcterms:modified xsi:type="dcterms:W3CDTF">2021-10-28T13:37:32Z</dcterms:modified>
</cp:coreProperties>
</file>