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https://www.velvetjobs.com/job-descriptions/management-controller</w:t>
        </w:r>
      </w:hyperlink>
    </w:p>
    <w:p>
      <w:pPr>
        <w:pStyle w:val="Heading1"/>
      </w:pPr>
      <w:bookmarkStart w:id="21" w:name="example-of-management-controller-job-description"/>
      <w:r>
        <w:t xml:space="preserve">Example of Management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management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controller"/>
      <w:r>
        <w:t xml:space="preserve">Responsibilities for management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transacting teams to provide outstanding expenses for deal closings, exits, recaps</w:t>
      </w:r>
    </w:p>
    <w:p>
      <w:pPr>
        <w:pStyle w:val="Compact"/>
        <w:numPr>
          <w:numId w:val="1001"/>
          <w:ilvl w:val="0"/>
        </w:numPr>
      </w:pPr>
      <w:r>
        <w:t xml:space="preserve">Prepare fee sharing offset schedules for fund accounting team</w:t>
      </w:r>
    </w:p>
    <w:p>
      <w:pPr>
        <w:pStyle w:val="Compact"/>
        <w:numPr>
          <w:numId w:val="1001"/>
          <w:ilvl w:val="0"/>
        </w:numPr>
      </w:pPr>
      <w:r>
        <w:t xml:space="preserve">Work closely with Worldwide Expense Reporting Coordinator on various issues relating to Concur such as project codes, exports, compliance with policy</w:t>
      </w:r>
    </w:p>
    <w:p>
      <w:pPr>
        <w:pStyle w:val="Compact"/>
        <w:numPr>
          <w:numId w:val="1001"/>
          <w:ilvl w:val="0"/>
        </w:numPr>
      </w:pPr>
      <w:r>
        <w:t xml:space="preserve">Client Service tasks</w:t>
      </w:r>
    </w:p>
    <w:p>
      <w:pPr>
        <w:pStyle w:val="Compact"/>
        <w:numPr>
          <w:numId w:val="1001"/>
          <w:ilvl w:val="0"/>
        </w:numPr>
      </w:pPr>
      <w:r>
        <w:t xml:space="preserve">Lead areas of general ledger close and fulfill monthly financial reporting requirements</w:t>
      </w:r>
    </w:p>
    <w:p>
      <w:pPr>
        <w:pStyle w:val="Compact"/>
        <w:numPr>
          <w:numId w:val="1001"/>
          <w:ilvl w:val="0"/>
        </w:numPr>
      </w:pPr>
      <w:r>
        <w:t xml:space="preserve">Conduct review of journal entries and account reconciliations completed by junior accounting staff</w:t>
      </w:r>
    </w:p>
    <w:p>
      <w:pPr>
        <w:pStyle w:val="Compact"/>
        <w:numPr>
          <w:numId w:val="1001"/>
          <w:ilvl w:val="0"/>
        </w:numPr>
      </w:pPr>
      <w:r>
        <w:t xml:space="preserve">Prepare consolidated income statement, balance sheet, statement of cash flows and footnote information</w:t>
      </w:r>
    </w:p>
    <w:p>
      <w:pPr>
        <w:pStyle w:val="Compact"/>
        <w:numPr>
          <w:numId w:val="1001"/>
          <w:ilvl w:val="0"/>
        </w:numPr>
      </w:pPr>
      <w:r>
        <w:t xml:space="preserve">Conduct research on technical accounting matters</w:t>
      </w:r>
    </w:p>
    <w:p>
      <w:pPr>
        <w:pStyle w:val="Compact"/>
        <w:numPr>
          <w:numId w:val="1001"/>
          <w:ilvl w:val="0"/>
        </w:numPr>
      </w:pPr>
      <w:r>
        <w:t xml:space="preserve">Lead annual budget and quarterly reforecast</w:t>
      </w:r>
    </w:p>
    <w:p>
      <w:pPr>
        <w:pStyle w:val="Compact"/>
        <w:numPr>
          <w:numId w:val="1001"/>
          <w:ilvl w:val="0"/>
        </w:numPr>
      </w:pPr>
      <w:r>
        <w:t xml:space="preserve">Conduct review of budgeted amounts completed by junior accounting staff</w:t>
      </w:r>
    </w:p>
    <w:p>
      <w:pPr>
        <w:pStyle w:val="Heading2"/>
      </w:pPr>
      <w:bookmarkStart w:id="23" w:name="qualifications-for-management-controller"/>
      <w:r>
        <w:t xml:space="preserve">Qualifications for management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holder in finance and/or related disciplines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an asset manager with the corresponding portfolio controlling area</w:t>
      </w:r>
    </w:p>
    <w:p>
      <w:pPr>
        <w:pStyle w:val="Compact"/>
        <w:numPr>
          <w:numId w:val="1002"/>
          <w:ilvl w:val="0"/>
        </w:numPr>
      </w:pPr>
      <w:r>
        <w:t xml:space="preserve">Experience with investment accounting</w:t>
      </w:r>
    </w:p>
    <w:p>
      <w:pPr>
        <w:pStyle w:val="Compact"/>
        <w:numPr>
          <w:numId w:val="1002"/>
          <w:ilvl w:val="0"/>
        </w:numPr>
      </w:pPr>
      <w:r>
        <w:t xml:space="preserve">Excellent knowledge of financial markets and the asset management industry</w:t>
      </w:r>
    </w:p>
    <w:p>
      <w:pPr>
        <w:pStyle w:val="Compact"/>
        <w:numPr>
          <w:numId w:val="1002"/>
          <w:ilvl w:val="0"/>
        </w:numPr>
      </w:pPr>
      <w:r>
        <w:t xml:space="preserve">Excellent knowledge of financial products in particular OTC derivatives</w:t>
      </w:r>
    </w:p>
    <w:p>
      <w:pPr>
        <w:pStyle w:val="Compact"/>
        <w:numPr>
          <w:numId w:val="1002"/>
          <w:ilvl w:val="0"/>
        </w:numPr>
      </w:pPr>
      <w:r>
        <w:t xml:space="preserve">Working knowledge of financial databases such as Reuters, Bloomberg and Datastream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2021-10-28T12:55:29Z</dcterms:created>
  <dcterms:modified xsi:type="dcterms:W3CDTF">2021-10-28T12:55:29Z</dcterms:modified>
</cp:coreProperties>
</file>