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https://www.velvetjobs.com/job-descriptions/maintenance-engineering</w:t>
        </w:r>
      </w:hyperlink>
    </w:p>
    <w:p>
      <w:pPr>
        <w:pStyle w:val="Heading1"/>
      </w:pPr>
      <w:bookmarkStart w:id="21" w:name="example-of-maintenance-engineering-job-description"/>
      <w:r>
        <w:t xml:space="preserve">Example of Maintenance / Engineering Job Description</w:t>
      </w:r>
      <w:bookmarkEnd w:id="21"/>
    </w:p>
    <w:p>
      <w:pPr>
        <w:pStyle w:val="Compact"/>
      </w:pPr>
      <w:r>
        <w:t xml:space="preserve">Our innovative and growing company is looking to fill the role of maintenance /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intenance-engineering"/>
      <w:r>
        <w:t xml:space="preserve">Responsibilities for maintenance /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technical guidance to engineers</w:t>
      </w:r>
    </w:p>
    <w:p>
      <w:pPr>
        <w:pStyle w:val="Compact"/>
        <w:numPr>
          <w:numId w:val="1001"/>
          <w:ilvl w:val="0"/>
        </w:numPr>
      </w:pPr>
      <w:r>
        <w:t xml:space="preserve">Provide career development and performance management for technical staff (engineers)</w:t>
      </w:r>
    </w:p>
    <w:p>
      <w:pPr>
        <w:pStyle w:val="Compact"/>
        <w:numPr>
          <w:numId w:val="1001"/>
          <w:ilvl w:val="0"/>
        </w:numPr>
      </w:pPr>
      <w:r>
        <w:t xml:space="preserve">Ensure continuous improvement initiatives are driven throughout PET</w:t>
      </w:r>
    </w:p>
    <w:p>
      <w:pPr>
        <w:pStyle w:val="Compact"/>
        <w:numPr>
          <w:numId w:val="1001"/>
          <w:ilvl w:val="0"/>
        </w:numPr>
      </w:pPr>
      <w:r>
        <w:t xml:space="preserve">Ensure all T&amp;E projects are turned over to facilities in operational state</w:t>
      </w:r>
    </w:p>
    <w:p>
      <w:pPr>
        <w:pStyle w:val="Compact"/>
        <w:numPr>
          <w:numId w:val="1001"/>
          <w:ilvl w:val="0"/>
        </w:numPr>
      </w:pPr>
      <w:r>
        <w:t xml:space="preserve">Develop and deliver strategic asset master plans</w:t>
      </w:r>
    </w:p>
    <w:p>
      <w:pPr>
        <w:pStyle w:val="Compact"/>
        <w:numPr>
          <w:numId w:val="1001"/>
          <w:ilvl w:val="0"/>
        </w:numPr>
      </w:pPr>
      <w:r>
        <w:t xml:space="preserve">Promoting ‘prevent and care’ in preference to ‘break/fix mentality’ with right first time</w:t>
      </w:r>
    </w:p>
    <w:p>
      <w:pPr>
        <w:pStyle w:val="Compact"/>
        <w:numPr>
          <w:numId w:val="1001"/>
          <w:ilvl w:val="0"/>
        </w:numPr>
      </w:pPr>
      <w:r>
        <w:t xml:space="preserve">Creation of standard work with alignment from leader to manager to associate</w:t>
      </w:r>
    </w:p>
    <w:p>
      <w:pPr>
        <w:pStyle w:val="Compact"/>
        <w:numPr>
          <w:numId w:val="1001"/>
          <w:ilvl w:val="0"/>
        </w:numPr>
      </w:pPr>
      <w:r>
        <w:t xml:space="preserve">Championing appropriate investigation of all plant failures using problem solving techniques such as RCA, fishbone</w:t>
      </w:r>
    </w:p>
    <w:p>
      <w:pPr>
        <w:pStyle w:val="Compact"/>
        <w:numPr>
          <w:numId w:val="1001"/>
          <w:ilvl w:val="0"/>
        </w:numPr>
      </w:pPr>
      <w:r>
        <w:t xml:space="preserve">Owning the process for the delivery of the plant maintenance guides and strategy documents</w:t>
      </w:r>
    </w:p>
    <w:p>
      <w:pPr>
        <w:pStyle w:val="Compact"/>
        <w:numPr>
          <w:numId w:val="1001"/>
          <w:ilvl w:val="0"/>
        </w:numPr>
      </w:pPr>
      <w:r>
        <w:t xml:space="preserve">Developing Duty Holder (authorised person) authorisation for PSSR, COMAH, PUWER, LOLER, CDM, Management of change procedure, Electricity at Work, LOLER and DSEAR</w:t>
      </w:r>
    </w:p>
    <w:p>
      <w:pPr>
        <w:pStyle w:val="Heading2"/>
      </w:pPr>
      <w:bookmarkStart w:id="23" w:name="qualifications-for-maintenance-engineering"/>
      <w:r>
        <w:t xml:space="preserve">Qualifications for maintenance /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Five years of experience in hotel, large institution, or commercial</w:t>
      </w:r>
    </w:p>
    <w:p>
      <w:pPr>
        <w:pStyle w:val="Compact"/>
        <w:numPr>
          <w:numId w:val="1002"/>
          <w:ilvl w:val="0"/>
        </w:numPr>
      </w:pPr>
      <w:r>
        <w:t xml:space="preserve">Engineering Technical Associates degree or Electrician/Machinist Journeyman skilled trade card</w:t>
      </w:r>
    </w:p>
    <w:p>
      <w:pPr>
        <w:pStyle w:val="Compact"/>
        <w:numPr>
          <w:numId w:val="1002"/>
          <w:ilvl w:val="0"/>
        </w:numPr>
      </w:pPr>
      <w:r>
        <w:t xml:space="preserve">Demonstrated ability to identify process flow constraints and eliminate them</w:t>
      </w:r>
    </w:p>
    <w:p>
      <w:pPr>
        <w:pStyle w:val="Compact"/>
        <w:numPr>
          <w:numId w:val="1002"/>
          <w:ilvl w:val="0"/>
        </w:numPr>
      </w:pPr>
      <w:r>
        <w:t xml:space="preserve">BS Degree in Engineering or related discipline preferred</w:t>
      </w:r>
    </w:p>
    <w:p>
      <w:pPr>
        <w:pStyle w:val="Compact"/>
        <w:numPr>
          <w:numId w:val="1002"/>
          <w:ilvl w:val="0"/>
        </w:numPr>
      </w:pPr>
      <w:r>
        <w:t xml:space="preserve">Experience with the design or use of PLC Controls, MCC 's, VFD's and motor circuits and Instrumentation Systems</w:t>
      </w:r>
    </w:p>
    <w:p>
      <w:pPr>
        <w:pStyle w:val="Compact"/>
        <w:numPr>
          <w:numId w:val="1002"/>
          <w:ilvl w:val="0"/>
        </w:numPr>
      </w:pPr>
      <w:r>
        <w:t xml:space="preserve">Experienced writing equipment and contractor specifications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intenanc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intenanc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2021-10-28T13:27:47Z</dcterms:created>
  <dcterms:modified xsi:type="dcterms:W3CDTF">2021-10-28T13:27:47Z</dcterms:modified>
</cp:coreProperties>
</file>