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https://www.velvetjobs.com/job-descriptions/maintenance-engineering-manager</w:t>
        </w:r>
      </w:hyperlink>
    </w:p>
    <w:p>
      <w:pPr>
        <w:pStyle w:val="Heading1"/>
      </w:pPr>
      <w:bookmarkStart w:id="21" w:name="example-of-maintenance-engineering-manager-job-description"/>
      <w:r>
        <w:t xml:space="preserve">Example of Maintenance &amp; Engineering Manager Job Description</w:t>
      </w:r>
      <w:bookmarkEnd w:id="21"/>
    </w:p>
    <w:p>
      <w:pPr>
        <w:pStyle w:val="Compact"/>
      </w:pPr>
      <w:r>
        <w:t xml:space="preserve">Our growing company is looking to fill the role of maintenance &amp; engineering manager. To join our growing team, please review the list of responsibilities and qualifications.</w:t>
      </w:r>
    </w:p>
    <w:p>
      <w:pPr>
        <w:pStyle w:val="Heading2"/>
      </w:pPr>
      <w:bookmarkStart w:id="22" w:name="responsibilities-for-maintenance-engineering-manager"/>
      <w:r>
        <w:t xml:space="preserve">Responsibilities for maintenance &amp; engineering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Responsible for developing and managing Maintenance and Capex budgets and required to have extensive knowledge of GMP and/or excipient manufacturing</w:t>
      </w:r>
    </w:p>
    <w:p>
      <w:pPr>
        <w:pStyle w:val="Compact"/>
        <w:numPr>
          <w:numId w:val="1001"/>
          <w:ilvl w:val="0"/>
        </w:numPr>
      </w:pPr>
      <w:r>
        <w:t xml:space="preserve">Responsible for the management of SAP, PM &amp; PS Modules and all safety, health, environmental protection, quality management, RC14001 compliance and personnel issues within department</w:t>
      </w:r>
    </w:p>
    <w:p>
      <w:pPr>
        <w:pStyle w:val="Compact"/>
        <w:numPr>
          <w:numId w:val="1001"/>
          <w:ilvl w:val="0"/>
        </w:numPr>
      </w:pPr>
      <w:r>
        <w:t xml:space="preserve">Establish, drive and influence business partnership within SCPE and Business Line R&amp;D as required</w:t>
      </w:r>
    </w:p>
    <w:p>
      <w:pPr>
        <w:pStyle w:val="Compact"/>
        <w:numPr>
          <w:numId w:val="1001"/>
          <w:ilvl w:val="0"/>
        </w:numPr>
      </w:pPr>
      <w:r>
        <w:t xml:space="preserve">Facilitation between BL, Supply Chain functions and suppliers to ensure business alignment</w:t>
      </w:r>
    </w:p>
    <w:p>
      <w:pPr>
        <w:pStyle w:val="Compact"/>
        <w:numPr>
          <w:numId w:val="1001"/>
          <w:ilvl w:val="0"/>
        </w:numPr>
      </w:pPr>
      <w:r>
        <w:t xml:space="preserve">Product / Platform Supply Chain Readiness</w:t>
      </w:r>
    </w:p>
    <w:p>
      <w:pPr>
        <w:pStyle w:val="Compact"/>
        <w:numPr>
          <w:numId w:val="1001"/>
          <w:ilvl w:val="0"/>
        </w:numPr>
      </w:pPr>
      <w:r>
        <w:t xml:space="preserve">Ensure Product is ready for Manufacturing (DFx)</w:t>
      </w:r>
    </w:p>
    <w:p>
      <w:pPr>
        <w:pStyle w:val="Compact"/>
        <w:numPr>
          <w:numId w:val="1001"/>
          <w:ilvl w:val="0"/>
        </w:numPr>
      </w:pPr>
      <w:r>
        <w:t xml:space="preserve">Long range planning for cost and quality performance</w:t>
      </w:r>
    </w:p>
    <w:p>
      <w:pPr>
        <w:pStyle w:val="Compact"/>
        <w:numPr>
          <w:numId w:val="1001"/>
          <w:ilvl w:val="0"/>
        </w:numPr>
      </w:pPr>
      <w:r>
        <w:t xml:space="preserve">Measured by product line performance (Cost, Quality, Delivery and DFx)</w:t>
      </w:r>
    </w:p>
    <w:p>
      <w:pPr>
        <w:pStyle w:val="Compact"/>
        <w:numPr>
          <w:numId w:val="1001"/>
          <w:ilvl w:val="0"/>
        </w:numPr>
      </w:pPr>
      <w:r>
        <w:t xml:space="preserve">Build an integrated team to manage product throughout lifecycle</w:t>
      </w:r>
    </w:p>
    <w:p>
      <w:pPr>
        <w:pStyle w:val="Compact"/>
        <w:numPr>
          <w:numId w:val="1001"/>
          <w:ilvl w:val="0"/>
        </w:numPr>
      </w:pPr>
      <w:r>
        <w:t xml:space="preserve">Represent SCPE, active participant in Supply Chain initiatives</w:t>
      </w:r>
    </w:p>
    <w:p>
      <w:pPr>
        <w:pStyle w:val="Heading2"/>
      </w:pPr>
      <w:bookmarkStart w:id="23" w:name="qualifications-for-maintenance-engineering-manager"/>
      <w:r>
        <w:t xml:space="preserve">Qualifications for maintenance &amp; engineering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developing, coordinating, and conducting training, safety inspections and investigations</w:t>
      </w:r>
    </w:p>
    <w:p>
      <w:pPr>
        <w:pStyle w:val="Compact"/>
        <w:numPr>
          <w:numId w:val="1002"/>
          <w:ilvl w:val="0"/>
        </w:numPr>
      </w:pPr>
      <w:r>
        <w:t xml:space="preserve">Root Cause and Corrective Action investigation experience</w:t>
      </w:r>
    </w:p>
    <w:p>
      <w:pPr>
        <w:pStyle w:val="Compact"/>
        <w:numPr>
          <w:numId w:val="1002"/>
          <w:ilvl w:val="0"/>
        </w:numPr>
      </w:pPr>
      <w:r>
        <w:t xml:space="preserve">Broad operational knowledge and experience in the functions of the organization</w:t>
      </w:r>
    </w:p>
    <w:p>
      <w:pPr>
        <w:pStyle w:val="Compact"/>
        <w:numPr>
          <w:numId w:val="1002"/>
          <w:ilvl w:val="0"/>
        </w:numPr>
      </w:pPr>
      <w:r>
        <w:t xml:space="preserve">Must have thorough knowledge of FARs and OSHA standards including</w:t>
      </w:r>
    </w:p>
    <w:p>
      <w:pPr>
        <w:pStyle w:val="Compact"/>
        <w:numPr>
          <w:numId w:val="1002"/>
          <w:ilvl w:val="0"/>
        </w:numPr>
      </w:pPr>
      <w:r>
        <w:t xml:space="preserve">Strong Computer Literacy and Proficiency in Microsoft Word, Excel, Power</w:t>
      </w:r>
    </w:p>
    <w:p>
      <w:pPr>
        <w:pStyle w:val="Compact"/>
        <w:numPr>
          <w:numId w:val="1002"/>
          <w:ilvl w:val="0"/>
        </w:numPr>
      </w:pPr>
      <w:r>
        <w:t xml:space="preserve">Point, Outlook, and Adobe products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intenance-engineering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intenance-engineering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2021-10-28T18:36:53Z</dcterms:created>
  <dcterms:modified xsi:type="dcterms:W3CDTF">2021-10-28T18:36:53Z</dcterms:modified>
</cp:coreProperties>
</file>