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https://www.velvetjobs.com/job-descriptions/maintenance-engineer</w:t>
        </w:r>
      </w:hyperlink>
    </w:p>
    <w:p>
      <w:pPr>
        <w:pStyle w:val="Heading1"/>
      </w:pPr>
      <w:bookmarkStart w:id="21" w:name="example-of-maintenance-engineer-job-description"/>
      <w:r>
        <w:t xml:space="preserve">Example of Maintenance Engineer Job Description</w:t>
      </w:r>
      <w:bookmarkEnd w:id="21"/>
    </w:p>
    <w:p>
      <w:pPr>
        <w:pStyle w:val="Compact"/>
      </w:pPr>
      <w:r>
        <w:t xml:space="preserve">Our company is looking to fill the role of maintenance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engineer"/>
      <w:r>
        <w:t xml:space="preserve">Responsibilities for maintenance engineer</w:t>
      </w:r>
      <w:bookmarkEnd w:id="22"/>
    </w:p>
    <w:p>
      <w:pPr>
        <w:pStyle w:val="Compact"/>
        <w:numPr>
          <w:numId w:val="1001"/>
          <w:ilvl w:val="0"/>
        </w:numPr>
      </w:pPr>
      <w:r>
        <w:t xml:space="preserve">Develop and maintain a high level, in depth knowledge of a wide range of systems, equipment and processes</w:t>
      </w:r>
    </w:p>
    <w:p>
      <w:pPr>
        <w:pStyle w:val="Compact"/>
        <w:numPr>
          <w:numId w:val="1001"/>
          <w:ilvl w:val="0"/>
        </w:numPr>
      </w:pPr>
      <w:r>
        <w:t xml:space="preserve">You’ll coach Engineers &amp; Technicians on a day-to-day base as member of the maintenance team and cluster teams</w:t>
      </w:r>
    </w:p>
    <w:p>
      <w:pPr>
        <w:pStyle w:val="Compact"/>
        <w:numPr>
          <w:numId w:val="1001"/>
          <w:ilvl w:val="0"/>
        </w:numPr>
      </w:pPr>
      <w:r>
        <w:t xml:space="preserve">Pro-actively communicates with all stakeholders, including clients, suppliers, senior management, professional network and colleagues</w:t>
      </w:r>
    </w:p>
    <w:p>
      <w:pPr>
        <w:pStyle w:val="Compact"/>
        <w:numPr>
          <w:numId w:val="1001"/>
          <w:ilvl w:val="0"/>
        </w:numPr>
      </w:pPr>
      <w:r>
        <w:t xml:space="preserve">Support the Shift engineers for the fast diagnosis &amp; analysis of the failures</w:t>
      </w:r>
    </w:p>
    <w:p>
      <w:pPr>
        <w:pStyle w:val="Compact"/>
        <w:numPr>
          <w:numId w:val="1001"/>
          <w:ilvl w:val="0"/>
        </w:numPr>
      </w:pPr>
      <w:r>
        <w:t xml:space="preserve">Smoothly implementation of the Pro-E in the department</w:t>
      </w:r>
    </w:p>
    <w:p>
      <w:pPr>
        <w:pStyle w:val="Compact"/>
        <w:numPr>
          <w:numId w:val="1001"/>
          <w:ilvl w:val="0"/>
        </w:numPr>
      </w:pPr>
      <w:r>
        <w:t xml:space="preserve">Support the Team for the Systems – TS/EMS</w:t>
      </w:r>
    </w:p>
    <w:p>
      <w:pPr>
        <w:pStyle w:val="Compact"/>
        <w:numPr>
          <w:numId w:val="1001"/>
          <w:ilvl w:val="0"/>
        </w:numPr>
      </w:pPr>
      <w:r>
        <w:t xml:space="preserve">In-House PLC/CNC programs modification/Troubleshooting of Siemens PLC/CNC</w:t>
      </w:r>
    </w:p>
    <w:p>
      <w:pPr>
        <w:pStyle w:val="Compact"/>
        <w:numPr>
          <w:numId w:val="1001"/>
          <w:ilvl w:val="0"/>
        </w:numPr>
      </w:pPr>
      <w:r>
        <w:t xml:space="preserve">Able to remain focused onoperation of the plant for duration of a shift without being distracted</w:t>
      </w:r>
    </w:p>
    <w:p>
      <w:pPr>
        <w:pStyle w:val="Compact"/>
        <w:numPr>
          <w:numId w:val="1001"/>
          <w:ilvl w:val="0"/>
        </w:numPr>
      </w:pPr>
      <w:r>
        <w:t xml:space="preserve">Required to properly wearand use safety equipment as directed, including hearing protection, respirators, coveralls, hardhats, safety glasses and safety shoes</w:t>
      </w:r>
    </w:p>
    <w:p>
      <w:pPr>
        <w:pStyle w:val="Compact"/>
        <w:numPr>
          <w:numId w:val="1001"/>
          <w:ilvl w:val="0"/>
        </w:numPr>
      </w:pPr>
      <w:r>
        <w:t xml:space="preserve">Maintenance and Repair of Life Safety systems</w:t>
      </w:r>
    </w:p>
    <w:p>
      <w:pPr>
        <w:pStyle w:val="Heading2"/>
      </w:pPr>
      <w:bookmarkStart w:id="23" w:name="qualifications-for-maintenance-engineer"/>
      <w:r>
        <w:t xml:space="preserve">Qualifications for maintenance engineer</w:t>
      </w:r>
      <w:bookmarkEnd w:id="23"/>
    </w:p>
    <w:p>
      <w:pPr>
        <w:pStyle w:val="Compact"/>
        <w:numPr>
          <w:numId w:val="1002"/>
          <w:ilvl w:val="0"/>
        </w:numPr>
      </w:pPr>
      <w:r>
        <w:t xml:space="preserve">Bachelors of Mechanical or Chemical Engineering</w:t>
      </w:r>
    </w:p>
    <w:p>
      <w:pPr>
        <w:pStyle w:val="Compact"/>
        <w:numPr>
          <w:numId w:val="1002"/>
          <w:ilvl w:val="0"/>
        </w:numPr>
      </w:pPr>
      <w:r>
        <w:t xml:space="preserve">Must be willing to participate in non-violent intervention training</w:t>
      </w:r>
    </w:p>
    <w:p>
      <w:pPr>
        <w:pStyle w:val="Compact"/>
        <w:numPr>
          <w:numId w:val="1002"/>
          <w:ilvl w:val="0"/>
        </w:numPr>
      </w:pPr>
      <w:r>
        <w:t xml:space="preserve">Performs preventative maintenance of mechanical operating systems and corrective building interior and exterior maintenance as required by visual inspections and work orders</w:t>
      </w:r>
    </w:p>
    <w:p>
      <w:pPr>
        <w:pStyle w:val="Compact"/>
        <w:numPr>
          <w:numId w:val="1002"/>
          <w:ilvl w:val="0"/>
        </w:numPr>
      </w:pPr>
      <w:r>
        <w:t xml:space="preserve">Influencing, Negotiating and Communicating – Produces well-reasoned arguments that are presented with conviction to achieve desired outcome</w:t>
      </w:r>
    </w:p>
    <w:p>
      <w:pPr>
        <w:pStyle w:val="Compact"/>
        <w:numPr>
          <w:numId w:val="1002"/>
          <w:ilvl w:val="0"/>
        </w:numPr>
      </w:pPr>
      <w:r>
        <w:t xml:space="preserve">Planning &amp; Organising – Contributes to workload planning and drives to meet planned objectives</w:t>
      </w:r>
    </w:p>
    <w:p>
      <w:pPr>
        <w:pStyle w:val="Compact"/>
        <w:numPr>
          <w:numId w:val="1002"/>
          <w:ilvl w:val="0"/>
        </w:numPr>
      </w:pPr>
      <w:r>
        <w:t xml:space="preserve">Flexibility &amp; Adaptability – Actively seeks out new challenges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2021-10-28T18:38:19Z</dcterms:created>
  <dcterms:modified xsi:type="dcterms:W3CDTF">2021-10-28T18:38:19Z</dcterms:modified>
</cp:coreProperties>
</file>