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https://www.velvetjobs.com/job-descriptions/lpn-nurse</w:t>
        </w:r>
      </w:hyperlink>
    </w:p>
    <w:p>
      <w:pPr>
        <w:pStyle w:val="Heading1"/>
      </w:pPr>
      <w:bookmarkStart w:id="21" w:name="example-of-lpn-nurse-job-description"/>
      <w:r>
        <w:t xml:space="preserve">Example of LPN Nurse Job Description</w:t>
      </w:r>
      <w:bookmarkEnd w:id="21"/>
    </w:p>
    <w:p>
      <w:pPr>
        <w:pStyle w:val="Compact"/>
      </w:pPr>
      <w:r>
        <w:t xml:space="preserve">Our company is looking to fill the role of LPN nurse. Thank you in advance for taking a look at the list of responsibilities and qualifications. We look forward to reviewing your resume.</w:t>
      </w:r>
    </w:p>
    <w:p>
      <w:pPr>
        <w:pStyle w:val="Heading2"/>
      </w:pPr>
      <w:bookmarkStart w:id="22" w:name="responsibilities-for-lpn-nurse"/>
      <w:r>
        <w:t xml:space="preserve">Responsibilities for LPN nurse</w:t>
      </w:r>
      <w:bookmarkEnd w:id="22"/>
    </w:p>
    <w:p>
      <w:pPr>
        <w:pStyle w:val="Compact"/>
        <w:numPr>
          <w:numId w:val="1001"/>
          <w:ilvl w:val="0"/>
        </w:numPr>
      </w:pPr>
      <w:r>
        <w:t xml:space="preserve">The Residential Licensed Practical Nurse demonstrates performance consistent with the professional standards of practice, care and performance, and the Nurse Practice Act</w:t>
      </w:r>
    </w:p>
    <w:p>
      <w:pPr>
        <w:pStyle w:val="Compact"/>
        <w:numPr>
          <w:numId w:val="1001"/>
          <w:ilvl w:val="0"/>
        </w:numPr>
      </w:pPr>
      <w:r>
        <w:t xml:space="preserve">Administer immunizations / vaccinations</w:t>
      </w:r>
    </w:p>
    <w:p>
      <w:pPr>
        <w:pStyle w:val="Compact"/>
        <w:numPr>
          <w:numId w:val="1001"/>
          <w:ilvl w:val="0"/>
        </w:numPr>
      </w:pPr>
      <w:r>
        <w:t xml:space="preserve">Assist physician in every facet of patient care</w:t>
      </w:r>
    </w:p>
    <w:p>
      <w:pPr>
        <w:pStyle w:val="Compact"/>
        <w:numPr>
          <w:numId w:val="1001"/>
          <w:ilvl w:val="0"/>
        </w:numPr>
      </w:pPr>
      <w:r>
        <w:t xml:space="preserve">Triage procedures</w:t>
      </w:r>
    </w:p>
    <w:p>
      <w:pPr>
        <w:pStyle w:val="Compact"/>
        <w:numPr>
          <w:numId w:val="1001"/>
          <w:ilvl w:val="0"/>
        </w:numPr>
      </w:pPr>
      <w:r>
        <w:t xml:space="preserve">Treat acute, chronic and complex disease management and promote wellness and illness prevention through direct member care for all ages as directed by a provider within the scope of licensure</w:t>
      </w:r>
    </w:p>
    <w:p>
      <w:pPr>
        <w:pStyle w:val="Compact"/>
        <w:numPr>
          <w:numId w:val="1001"/>
          <w:ilvl w:val="0"/>
        </w:numPr>
      </w:pPr>
      <w:r>
        <w:t xml:space="preserve">Take member vitals, input member symptoms into an electronic medical record, collect laboratory specimens and administer immunization/shots within the scope of licensure</w:t>
      </w:r>
    </w:p>
    <w:p>
      <w:pPr>
        <w:pStyle w:val="Compact"/>
        <w:numPr>
          <w:numId w:val="1001"/>
          <w:ilvl w:val="0"/>
        </w:numPr>
      </w:pPr>
      <w:r>
        <w:t xml:space="preserve">Communicate medical knowledge in lay-person terms to enhance patient education and understanding of acute, chronic and progressive disease processes</w:t>
      </w:r>
    </w:p>
    <w:p>
      <w:pPr>
        <w:pStyle w:val="Compact"/>
        <w:numPr>
          <w:numId w:val="1001"/>
          <w:ilvl w:val="0"/>
        </w:numPr>
      </w:pPr>
      <w:r>
        <w:t xml:space="preserve">Schedule follow-up appointments, referrals, and diagnostic testing and obtain member records to ensure the continuity of care</w:t>
      </w:r>
    </w:p>
    <w:p>
      <w:pPr>
        <w:pStyle w:val="Compact"/>
        <w:numPr>
          <w:numId w:val="1001"/>
          <w:ilvl w:val="0"/>
        </w:numPr>
      </w:pPr>
      <w:r>
        <w:t xml:space="preserve">Follow established policies and procedures to work in clinic environment involving possible exposure to potentially hazardous materials and situations that require safety precautions and may include use of personnel protective equipment</w:t>
      </w:r>
    </w:p>
    <w:p>
      <w:pPr>
        <w:pStyle w:val="Compact"/>
        <w:numPr>
          <w:numId w:val="1001"/>
          <w:ilvl w:val="0"/>
        </w:numPr>
      </w:pPr>
      <w:r>
        <w:t xml:space="preserve">Conduct assessments, implement health care plans and respond to changes in the medical conditions for the clients we serve</w:t>
      </w:r>
    </w:p>
    <w:p>
      <w:pPr>
        <w:pStyle w:val="Heading2"/>
      </w:pPr>
      <w:bookmarkStart w:id="23" w:name="qualifications-for-lpn-nurse"/>
      <w:r>
        <w:t xml:space="preserve">Qualifications for LPN nurse</w:t>
      </w:r>
      <w:bookmarkEnd w:id="23"/>
    </w:p>
    <w:p>
      <w:pPr>
        <w:pStyle w:val="Compact"/>
        <w:numPr>
          <w:numId w:val="1002"/>
          <w:ilvl w:val="0"/>
        </w:numPr>
      </w:pPr>
      <w:r>
        <w:t xml:space="preserve">Ability to understand Patient needs and how best to educate and reassure them</w:t>
      </w:r>
    </w:p>
    <w:p>
      <w:pPr>
        <w:pStyle w:val="Compact"/>
        <w:numPr>
          <w:numId w:val="1002"/>
          <w:ilvl w:val="0"/>
        </w:numPr>
      </w:pPr>
      <w:r>
        <w:t xml:space="preserve">Must have advanced knowledge in field of practice</w:t>
      </w:r>
    </w:p>
    <w:p>
      <w:pPr>
        <w:pStyle w:val="Compact"/>
        <w:numPr>
          <w:numId w:val="1002"/>
          <w:ilvl w:val="0"/>
        </w:numPr>
      </w:pPr>
      <w:r>
        <w:t xml:space="preserve">Must hold and maintain a current license to practice as a Licensed Practical Nurse (LPN) or Licensed Vocational Nurse (LVN) in practicing state</w:t>
      </w:r>
    </w:p>
    <w:p>
      <w:pPr>
        <w:pStyle w:val="Compact"/>
        <w:numPr>
          <w:numId w:val="1002"/>
          <w:ilvl w:val="0"/>
        </w:numPr>
      </w:pPr>
      <w:r>
        <w:t xml:space="preserve">Other education</w:t>
      </w:r>
    </w:p>
    <w:p>
      <w:pPr>
        <w:pStyle w:val="Compact"/>
        <w:numPr>
          <w:numId w:val="1002"/>
          <w:ilvl w:val="0"/>
        </w:numPr>
      </w:pPr>
      <w:r>
        <w:t xml:space="preserve">Handles</w:t>
      </w:r>
    </w:p>
    <w:p>
      <w:pPr>
        <w:pStyle w:val="Compact"/>
        <w:numPr>
          <w:numId w:val="1002"/>
          <w:ilvl w:val="0"/>
        </w:numPr>
      </w:pPr>
      <w:r>
        <w:t xml:space="preserve">Must have two (2) years' case mix/MMQ experience in 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2021-10-28T12:50:19Z</dcterms:created>
  <dcterms:modified xsi:type="dcterms:W3CDTF">2021-10-28T12:50:19Z</dcterms:modified>
</cp:coreProperties>
</file>