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https://www.velvetjobs.com/job-descriptions/loan-operations</w:t>
        </w:r>
      </w:hyperlink>
    </w:p>
    <w:p>
      <w:pPr>
        <w:pStyle w:val="Heading1"/>
      </w:pPr>
      <w:bookmarkStart w:id="21" w:name="example-of-loan-operations-job-description"/>
      <w:r>
        <w:t xml:space="preserve">Example of Loan Operations Job Description</w:t>
      </w:r>
      <w:bookmarkEnd w:id="21"/>
    </w:p>
    <w:p>
      <w:pPr>
        <w:pStyle w:val="Compact"/>
      </w:pPr>
      <w:r>
        <w:t xml:space="preserve">Our company is growing rapidly and is looking for a loan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an-operations"/>
      <w:r>
        <w:t xml:space="preserve">Responsibilities for loan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staff compliance in accordance with all bank policies and procedures</w:t>
      </w:r>
    </w:p>
    <w:p>
      <w:pPr>
        <w:pStyle w:val="Compact"/>
        <w:numPr>
          <w:numId w:val="1001"/>
          <w:ilvl w:val="0"/>
        </w:numPr>
      </w:pPr>
      <w:r>
        <w:t xml:space="preserve">Motivate and reward desired behaviors through feedback and utilization of varous reward and recognition programs</w:t>
      </w:r>
    </w:p>
    <w:p>
      <w:pPr>
        <w:pStyle w:val="Compact"/>
        <w:numPr>
          <w:numId w:val="1001"/>
          <w:ilvl w:val="0"/>
        </w:numPr>
      </w:pPr>
      <w:r>
        <w:t xml:space="preserve">Responsible for working with business partners in Closing, Lending, Risk to understand and institute validation practices appropriate for the products</w:t>
      </w:r>
    </w:p>
    <w:p>
      <w:pPr>
        <w:pStyle w:val="Compact"/>
        <w:numPr>
          <w:numId w:val="1001"/>
          <w:ilvl w:val="0"/>
        </w:numPr>
      </w:pPr>
      <w:r>
        <w:t xml:space="preserve">Interact with clients (Hedge Funds/ Closed ended funds), agent banks and other departments (Fund Accountants, Operations</w:t>
      </w:r>
    </w:p>
    <w:p>
      <w:pPr>
        <w:pStyle w:val="Compact"/>
        <w:numPr>
          <w:numId w:val="1001"/>
          <w:ilvl w:val="0"/>
        </w:numPr>
      </w:pPr>
      <w:r>
        <w:t xml:space="preserve">Provide service to patrons at the front desk or by phone and assist patrons in filling out forms and requesting materials on departmental web page</w:t>
      </w:r>
    </w:p>
    <w:p>
      <w:pPr>
        <w:pStyle w:val="Compact"/>
        <w:numPr>
          <w:numId w:val="1001"/>
          <w:ilvl w:val="0"/>
        </w:numPr>
      </w:pPr>
      <w:r>
        <w:t xml:space="preserve">Proactively lead and influence to establish positive working relationships across the organization with auditors and examiners</w:t>
      </w:r>
    </w:p>
    <w:p>
      <w:pPr>
        <w:pStyle w:val="Compact"/>
        <w:numPr>
          <w:numId w:val="1001"/>
          <w:ilvl w:val="0"/>
        </w:numPr>
      </w:pPr>
      <w:r>
        <w:t xml:space="preserve">Supervise servicing of loans, including preparing monthly loan statements, assessing loan true-up payments, and collecting and applying cash payments</w:t>
      </w:r>
    </w:p>
    <w:p>
      <w:pPr>
        <w:pStyle w:val="Compact"/>
        <w:numPr>
          <w:numId w:val="1001"/>
          <w:ilvl w:val="0"/>
        </w:numPr>
      </w:pPr>
      <w:r>
        <w:t xml:space="preserve">Oversee interaction with borrowers with regards to loan statements, system performance issues, loan status, collections, and general inquiries with a goal of providing excellent customer service</w:t>
      </w:r>
    </w:p>
    <w:p>
      <w:pPr>
        <w:pStyle w:val="Compact"/>
        <w:numPr>
          <w:numId w:val="1001"/>
          <w:ilvl w:val="0"/>
        </w:numPr>
      </w:pPr>
      <w:r>
        <w:t xml:space="preserve">Manage ongoing servicing on Intercompany loans and, including execution of drawdowns, repayments, amendments, documentation retention</w:t>
      </w:r>
    </w:p>
    <w:p>
      <w:pPr>
        <w:pStyle w:val="Compact"/>
        <w:numPr>
          <w:numId w:val="1001"/>
          <w:ilvl w:val="0"/>
        </w:numPr>
      </w:pPr>
      <w:r>
        <w:t xml:space="preserve">Respond to inquiries and requests regarding loan balances, activity, operational issues</w:t>
      </w:r>
    </w:p>
    <w:p>
      <w:pPr>
        <w:pStyle w:val="Heading2"/>
      </w:pPr>
      <w:bookmarkStart w:id="23" w:name="qualifications-for-loan-operations"/>
      <w:r>
        <w:t xml:space="preserve">Qualifications for loan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banking systems required</w:t>
      </w:r>
    </w:p>
    <w:p>
      <w:pPr>
        <w:pStyle w:val="Compact"/>
        <w:numPr>
          <w:numId w:val="1002"/>
          <w:ilvl w:val="0"/>
        </w:numPr>
      </w:pPr>
      <w:r>
        <w:t xml:space="preserve">Business acumen - working knowledge of the Multifamily business environment , loan life cycle and real estate underwriting</w:t>
      </w:r>
    </w:p>
    <w:p>
      <w:pPr>
        <w:pStyle w:val="Compact"/>
        <w:numPr>
          <w:numId w:val="1002"/>
          <w:ilvl w:val="0"/>
        </w:numPr>
      </w:pPr>
      <w:r>
        <w:t xml:space="preserve">Strong communications skills - ability to convey clear and concise correspondences the ability to influence and drive executions</w:t>
      </w:r>
    </w:p>
    <w:p>
      <w:pPr>
        <w:pStyle w:val="Compact"/>
        <w:numPr>
          <w:numId w:val="1002"/>
          <w:ilvl w:val="0"/>
        </w:numPr>
      </w:pPr>
      <w:r>
        <w:t xml:space="preserve">Proficient technology skills - Excel/Word/Power Point</w:t>
      </w:r>
    </w:p>
    <w:p>
      <w:pPr>
        <w:pStyle w:val="Compact"/>
        <w:numPr>
          <w:numId w:val="1002"/>
          <w:ilvl w:val="0"/>
        </w:numPr>
      </w:pPr>
      <w:r>
        <w:t xml:space="preserve">At least 5 years of experience in supervising syndication and participation loan operations, Asian Corporate Banking Systems knowledge is a plus</w:t>
      </w:r>
    </w:p>
    <w:p>
      <w:pPr>
        <w:pStyle w:val="Compact"/>
        <w:numPr>
          <w:numId w:val="1002"/>
          <w:ilvl w:val="0"/>
        </w:numPr>
      </w:pPr>
      <w:r>
        <w:t xml:space="preserve">Commercial Loan knowledge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2021-10-28T13:13:33Z</dcterms:created>
  <dcterms:modified xsi:type="dcterms:W3CDTF">2021-10-28T13:13:33Z</dcterms:modified>
</cp:coreProperties>
</file>