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https://www.velvetjobs.com/job-descriptions/loan-closer</w:t>
        </w:r>
      </w:hyperlink>
    </w:p>
    <w:p>
      <w:pPr>
        <w:pStyle w:val="Heading1"/>
      </w:pPr>
      <w:bookmarkStart w:id="21" w:name="example-of-loan-closer-job-description"/>
      <w:r>
        <w:t xml:space="preserve">Example of Loan Closer Job Description</w:t>
      </w:r>
      <w:bookmarkEnd w:id="21"/>
    </w:p>
    <w:p>
      <w:pPr>
        <w:pStyle w:val="Compact"/>
      </w:pPr>
      <w:r>
        <w:t xml:space="preserve">Our company is looking for a loan closer.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loan-closer"/>
      <w:r>
        <w:t xml:space="preserve">Responsibilities for loan closer</w:t>
      </w:r>
      <w:bookmarkEnd w:id="22"/>
    </w:p>
    <w:p>
      <w:pPr>
        <w:pStyle w:val="Compact"/>
        <w:numPr>
          <w:numId w:val="1001"/>
          <w:ilvl w:val="0"/>
        </w:numPr>
      </w:pPr>
      <w:r>
        <w:t xml:space="preserve">Review executed loan packages for accuracy and to ensure compliance with regulatory and policy requirements</w:t>
      </w:r>
    </w:p>
    <w:p>
      <w:pPr>
        <w:pStyle w:val="Compact"/>
        <w:numPr>
          <w:numId w:val="1001"/>
          <w:ilvl w:val="0"/>
        </w:numPr>
      </w:pPr>
      <w:r>
        <w:t xml:space="preserve">Be familiar and comply with applicable company policies and all banking regulations including, but not limited to BSA, USA Patriot/CIP requirements, Flood Compliance, AML and other regulations</w:t>
      </w:r>
    </w:p>
    <w:p>
      <w:pPr>
        <w:pStyle w:val="Compact"/>
        <w:numPr>
          <w:numId w:val="1001"/>
          <w:ilvl w:val="0"/>
        </w:numPr>
      </w:pPr>
      <w:r>
        <w:t xml:space="preserve">Review various loan documents, internal and external to ensure documentation accurately reflects the intentions of the credit approval</w:t>
      </w:r>
    </w:p>
    <w:p>
      <w:pPr>
        <w:pStyle w:val="Compact"/>
        <w:numPr>
          <w:numId w:val="1001"/>
          <w:ilvl w:val="0"/>
        </w:numPr>
      </w:pPr>
      <w:r>
        <w:t xml:space="preserve">Review legal documents and advise on funding mechanics and operational requirements as it pertains to internal booking locations, regional and currency policies</w:t>
      </w:r>
    </w:p>
    <w:p>
      <w:pPr>
        <w:pStyle w:val="Compact"/>
        <w:numPr>
          <w:numId w:val="1001"/>
          <w:ilvl w:val="0"/>
        </w:numPr>
      </w:pPr>
      <w:r>
        <w:t xml:space="preserve">Review internal loan related worksheets</w:t>
      </w:r>
    </w:p>
    <w:p>
      <w:pPr>
        <w:pStyle w:val="Compact"/>
        <w:numPr>
          <w:numId w:val="1001"/>
          <w:ilvl w:val="0"/>
        </w:numPr>
      </w:pPr>
      <w:r>
        <w:t xml:space="preserve">Liaise and coordinate pre-closing requirements with internal and external clients (Underwriter, Relationship Manager, Syndication Desk, Borrowers, Lenders)</w:t>
      </w:r>
    </w:p>
    <w:p>
      <w:pPr>
        <w:pStyle w:val="Compact"/>
        <w:numPr>
          <w:numId w:val="1001"/>
          <w:ilvl w:val="0"/>
        </w:numPr>
      </w:pPr>
      <w:r>
        <w:t xml:space="preserve">Complete coordination, review, initiate disbursement, prepare wire instructions and book loans and commitments into the loan booking system</w:t>
      </w:r>
    </w:p>
    <w:p>
      <w:pPr>
        <w:pStyle w:val="Compact"/>
        <w:numPr>
          <w:numId w:val="1001"/>
          <w:ilvl w:val="0"/>
        </w:numPr>
      </w:pPr>
      <w:r>
        <w:t xml:space="preserve">Provides the commercial loan closing and funding team with the technical support needed to close / fund commercial loans</w:t>
      </w:r>
    </w:p>
    <w:p>
      <w:pPr>
        <w:pStyle w:val="Compact"/>
        <w:numPr>
          <w:numId w:val="1001"/>
          <w:ilvl w:val="0"/>
        </w:numPr>
      </w:pPr>
      <w:r>
        <w:t xml:space="preserve">Organize, review and clear loans for closing in accordance with Bank Policy</w:t>
      </w:r>
    </w:p>
    <w:p>
      <w:pPr>
        <w:pStyle w:val="Compact"/>
        <w:numPr>
          <w:numId w:val="1001"/>
          <w:ilvl w:val="0"/>
        </w:numPr>
      </w:pPr>
      <w:r>
        <w:t xml:space="preserve">Prepare Loan Closing Worksheets for booking of loans on core system and generate closing figures</w:t>
      </w:r>
    </w:p>
    <w:p>
      <w:pPr>
        <w:pStyle w:val="Heading2"/>
      </w:pPr>
      <w:bookmarkStart w:id="23" w:name="qualifications-for-loan-closer"/>
      <w:r>
        <w:t xml:space="preserve">Qualifications for loan closer</w:t>
      </w:r>
      <w:bookmarkEnd w:id="23"/>
    </w:p>
    <w:p>
      <w:pPr>
        <w:pStyle w:val="Compact"/>
        <w:numPr>
          <w:numId w:val="1002"/>
          <w:ilvl w:val="0"/>
        </w:numPr>
      </w:pPr>
      <w:r>
        <w:t xml:space="preserve">Able to build external and internal relationships</w:t>
      </w:r>
    </w:p>
    <w:p>
      <w:pPr>
        <w:pStyle w:val="Compact"/>
        <w:numPr>
          <w:numId w:val="1002"/>
          <w:ilvl w:val="0"/>
        </w:numPr>
      </w:pPr>
      <w:r>
        <w:t xml:space="preserve">Ability to work pro-actively, independently and in team setting with minimal supervision</w:t>
      </w:r>
    </w:p>
    <w:p>
      <w:pPr>
        <w:pStyle w:val="Compact"/>
        <w:numPr>
          <w:numId w:val="1002"/>
          <w:ilvl w:val="0"/>
        </w:numPr>
      </w:pPr>
      <w:r>
        <w:t xml:space="preserve">Preparing Consumer Loan packages for closing</w:t>
      </w:r>
    </w:p>
    <w:p>
      <w:pPr>
        <w:pStyle w:val="Compact"/>
        <w:numPr>
          <w:numId w:val="1002"/>
          <w:ilvl w:val="0"/>
        </w:numPr>
      </w:pPr>
      <w:r>
        <w:t xml:space="preserve">Works on an independent basis with little supervision</w:t>
      </w:r>
    </w:p>
    <w:p>
      <w:pPr>
        <w:pStyle w:val="Compact"/>
        <w:numPr>
          <w:numId w:val="1002"/>
          <w:ilvl w:val="0"/>
        </w:numPr>
      </w:pPr>
      <w:r>
        <w:t xml:space="preserve">Receives assistance from manager with difficult questions and situations</w:t>
      </w:r>
    </w:p>
    <w:p>
      <w:pPr>
        <w:pStyle w:val="Compact"/>
        <w:numPr>
          <w:numId w:val="1002"/>
          <w:ilvl w:val="0"/>
        </w:numPr>
      </w:pPr>
      <w:r>
        <w:t xml:space="preserve">Provides guidance to less experienced closers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loan-clos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loan-clos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2021-10-28T13:11:30Z</dcterms:created>
  <dcterms:modified xsi:type="dcterms:W3CDTF">2021-10-28T13:11:30Z</dcterms:modified>
</cp:coreProperties>
</file>