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https://www.velvetjobs.com/job-descriptions/loan-assistant</w:t>
        </w:r>
      </w:hyperlink>
    </w:p>
    <w:p>
      <w:pPr>
        <w:pStyle w:val="Heading1"/>
      </w:pPr>
      <w:bookmarkStart w:id="21" w:name="example-of-loan-assistant-job-description"/>
      <w:r>
        <w:t xml:space="preserve">Example of Loan Assistant Job Description</w:t>
      </w:r>
      <w:bookmarkEnd w:id="21"/>
    </w:p>
    <w:p>
      <w:pPr>
        <w:pStyle w:val="Compact"/>
      </w:pPr>
      <w:r>
        <w:t xml:space="preserve">Our company is growing rapidly and is looking for a loan assistant. To join our growing team, please review the list of responsibilities and qualifications.</w:t>
      </w:r>
    </w:p>
    <w:p>
      <w:pPr>
        <w:pStyle w:val="Heading2"/>
      </w:pPr>
      <w:bookmarkStart w:id="22" w:name="responsibilities-for-loan-assistant"/>
      <w:r>
        <w:t xml:space="preserve">Responsibilities for loan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the Application team for client extensions and if clients change solicitor</w:t>
      </w:r>
    </w:p>
    <w:p>
      <w:pPr>
        <w:pStyle w:val="Compact"/>
        <w:numPr>
          <w:numId w:val="1001"/>
          <w:ilvl w:val="0"/>
        </w:numPr>
      </w:pPr>
      <w:r>
        <w:t xml:space="preserve">Liaise with Credit Controller when client repayments are expected to arrive</w:t>
      </w:r>
    </w:p>
    <w:p>
      <w:pPr>
        <w:pStyle w:val="Compact"/>
        <w:numPr>
          <w:numId w:val="1001"/>
          <w:ilvl w:val="0"/>
        </w:numPr>
      </w:pPr>
      <w:r>
        <w:t xml:space="preserve">Confidently answer phones and taking messages for the team</w:t>
      </w:r>
    </w:p>
    <w:p>
      <w:pPr>
        <w:pStyle w:val="Compact"/>
        <w:numPr>
          <w:numId w:val="1001"/>
          <w:ilvl w:val="0"/>
        </w:numPr>
      </w:pPr>
      <w:r>
        <w:t xml:space="preserve">Take responsibility to identify and implement system improvements</w:t>
      </w:r>
    </w:p>
    <w:p>
      <w:pPr>
        <w:pStyle w:val="Compact"/>
        <w:numPr>
          <w:numId w:val="1001"/>
          <w:ilvl w:val="0"/>
        </w:numPr>
      </w:pPr>
      <w:r>
        <w:t xml:space="preserve">Processing and shipping incoming and outgoing books within the Orbis Cascade Alliance</w:t>
      </w:r>
    </w:p>
    <w:p>
      <w:pPr>
        <w:pStyle w:val="Compact"/>
        <w:numPr>
          <w:numId w:val="1001"/>
          <w:ilvl w:val="0"/>
        </w:numPr>
      </w:pPr>
      <w:r>
        <w:t xml:space="preserve">Troubleshooting and contacting libraries to deal with problems as needed</w:t>
      </w:r>
    </w:p>
    <w:p>
      <w:pPr>
        <w:pStyle w:val="Compact"/>
        <w:numPr>
          <w:numId w:val="1001"/>
          <w:ilvl w:val="0"/>
        </w:numPr>
      </w:pPr>
      <w:r>
        <w:t xml:space="preserve">Processing and shipping interlibrary lending materials</w:t>
      </w:r>
    </w:p>
    <w:p>
      <w:pPr>
        <w:pStyle w:val="Compact"/>
        <w:numPr>
          <w:numId w:val="1001"/>
          <w:ilvl w:val="0"/>
        </w:numPr>
      </w:pPr>
      <w:r>
        <w:t xml:space="preserve">Searching standard print and online sources to verify bibliographic information</w:t>
      </w:r>
    </w:p>
    <w:p>
      <w:pPr>
        <w:pStyle w:val="Compact"/>
        <w:numPr>
          <w:numId w:val="1001"/>
          <w:ilvl w:val="0"/>
        </w:numPr>
      </w:pPr>
      <w:r>
        <w:t xml:space="preserve">Using ILL management databases to order and process borrowing and document delivery requests</w:t>
      </w:r>
    </w:p>
    <w:p>
      <w:pPr>
        <w:pStyle w:val="Compact"/>
        <w:numPr>
          <w:numId w:val="1001"/>
          <w:ilvl w:val="0"/>
        </w:numPr>
      </w:pPr>
      <w:r>
        <w:t xml:space="preserve">Answering questions from library users</w:t>
      </w:r>
    </w:p>
    <w:p>
      <w:pPr>
        <w:pStyle w:val="Heading2"/>
      </w:pPr>
      <w:bookmarkStart w:id="23" w:name="qualifications-for-loan-assistant"/>
      <w:r>
        <w:t xml:space="preserve">Qualifications for loan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time and resource management</w:t>
      </w:r>
    </w:p>
    <w:p>
      <w:pPr>
        <w:pStyle w:val="Compact"/>
        <w:numPr>
          <w:numId w:val="1002"/>
          <w:ilvl w:val="0"/>
        </w:numPr>
      </w:pPr>
      <w:r>
        <w:t xml:space="preserve">The right candidates should have strong computer skills, along with excellent typing and 10 key skills</w:t>
      </w:r>
    </w:p>
    <w:p>
      <w:pPr>
        <w:pStyle w:val="Compact"/>
        <w:numPr>
          <w:numId w:val="1002"/>
          <w:ilvl w:val="0"/>
        </w:numPr>
      </w:pPr>
      <w:r>
        <w:t xml:space="preserve">The ability to follow direction and have a high attention to detail</w:t>
      </w:r>
    </w:p>
    <w:p>
      <w:pPr>
        <w:pStyle w:val="Compact"/>
        <w:numPr>
          <w:numId w:val="1002"/>
          <w:ilvl w:val="0"/>
        </w:numPr>
      </w:pPr>
      <w:r>
        <w:t xml:space="preserve">Assisting with departmental projects in Special Collections and Archives during summer and school breaks, including collection and book shifting, weeding, filing, shelving, and storage area cleaning</w:t>
      </w:r>
    </w:p>
    <w:p>
      <w:pPr>
        <w:pStyle w:val="Compact"/>
        <w:numPr>
          <w:numId w:val="1002"/>
          <w:ilvl w:val="0"/>
        </w:numPr>
      </w:pPr>
      <w:r>
        <w:t xml:space="preserve">Instructing users in the use of library systems and equipment</w:t>
      </w:r>
    </w:p>
    <w:p>
      <w:pPr>
        <w:pStyle w:val="Compact"/>
        <w:numPr>
          <w:numId w:val="1002"/>
          <w:ilvl w:val="0"/>
        </w:numPr>
      </w:pPr>
      <w:r>
        <w:t xml:space="preserve">Providing general information on the use of library facilities and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2021-10-28T13:32:33Z</dcterms:created>
  <dcterms:modified xsi:type="dcterms:W3CDTF">2021-10-28T13:32:33Z</dcterms:modified>
</cp:coreProperties>
</file>