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https://www.velvetjobs.com/job-descriptions/liquidity-product-manager</w:t>
        </w:r>
      </w:hyperlink>
    </w:p>
    <w:p>
      <w:pPr>
        <w:pStyle w:val="Heading1"/>
      </w:pPr>
      <w:bookmarkStart w:id="21" w:name="example-of-liquidity-product-manager-job-description"/>
      <w:r>
        <w:t xml:space="preserve">Example of Liquidity Product Manager Job Description</w:t>
      </w:r>
      <w:bookmarkEnd w:id="21"/>
    </w:p>
    <w:p>
      <w:pPr>
        <w:pStyle w:val="Compact"/>
      </w:pPr>
      <w:r>
        <w:t xml:space="preserve">Our growing company is looking for a liquidity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iquidity-product-manager"/>
      <w:r>
        <w:t xml:space="preserve">Responsibilities for liquidity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across regions to support global products and matrix effectively with partners</w:t>
      </w:r>
    </w:p>
    <w:p>
      <w:pPr>
        <w:pStyle w:val="Compact"/>
        <w:numPr>
          <w:numId w:val="1001"/>
          <w:ilvl w:val="0"/>
        </w:numPr>
      </w:pPr>
      <w:r>
        <w:t xml:space="preserve">Coordinate, schedule and manage the end to end delivery of client specific developments</w:t>
      </w:r>
    </w:p>
    <w:p>
      <w:pPr>
        <w:pStyle w:val="Compact"/>
        <w:numPr>
          <w:numId w:val="1001"/>
          <w:ilvl w:val="0"/>
        </w:numPr>
      </w:pPr>
      <w:r>
        <w:t xml:space="preserve">Understand the holistic view of all developments within the Liquidity business to ensure all efforts synergize as a client focused program of work</w:t>
      </w:r>
    </w:p>
    <w:p>
      <w:pPr>
        <w:pStyle w:val="Compact"/>
        <w:numPr>
          <w:numId w:val="1001"/>
          <w:ilvl w:val="0"/>
        </w:numPr>
      </w:pPr>
      <w:r>
        <w:t xml:space="preserve">Embrace an end-to-end focus on controls as a part of business strategy and appropriately raise any risk/control issues</w:t>
      </w:r>
    </w:p>
    <w:p>
      <w:pPr>
        <w:pStyle w:val="Compact"/>
        <w:numPr>
          <w:numId w:val="1001"/>
          <w:ilvl w:val="0"/>
        </w:numPr>
      </w:pPr>
      <w:r>
        <w:t xml:space="preserve">Support 'Ready to Launch' plan to include communications for locally and globally lead initiatives</w:t>
      </w:r>
    </w:p>
    <w:p>
      <w:pPr>
        <w:pStyle w:val="Compact"/>
        <w:numPr>
          <w:numId w:val="1001"/>
          <w:ilvl w:val="0"/>
        </w:numPr>
      </w:pPr>
      <w:r>
        <w:t xml:space="preserve">Collaborate on a marketing plan to showcase client data initiatives for internal and external awareness</w:t>
      </w:r>
    </w:p>
    <w:p>
      <w:pPr>
        <w:pStyle w:val="Compact"/>
        <w:numPr>
          <w:numId w:val="1001"/>
          <w:ilvl w:val="0"/>
        </w:numPr>
      </w:pPr>
      <w:r>
        <w:t xml:space="preserve">Partner with internal data strategy and channel groups around account and liquidity APIs, standard data/reporting, advanced visualizations providing SME business knowledge and context</w:t>
      </w:r>
    </w:p>
    <w:p>
      <w:pPr>
        <w:pStyle w:val="Compact"/>
        <w:numPr>
          <w:numId w:val="1001"/>
          <w:ilvl w:val="0"/>
        </w:numPr>
      </w:pPr>
      <w:r>
        <w:t xml:space="preserve">Provide the client voice ensuring a holistic view of all developments within the Liquidity business synergize with the larger Accounts and Liquidity agenda</w:t>
      </w:r>
    </w:p>
    <w:p>
      <w:pPr>
        <w:pStyle w:val="Compact"/>
        <w:numPr>
          <w:numId w:val="1001"/>
          <w:ilvl w:val="0"/>
        </w:numPr>
      </w:pPr>
      <w:r>
        <w:t xml:space="preserve">Continue to iterate on solutions and how clients and internal partners like sales and service interact with our data</w:t>
      </w:r>
    </w:p>
    <w:p>
      <w:pPr>
        <w:pStyle w:val="Compact"/>
        <w:numPr>
          <w:numId w:val="1001"/>
          <w:ilvl w:val="0"/>
        </w:numPr>
      </w:pPr>
      <w:r>
        <w:t xml:space="preserve">Understand the product architecture, and connect the dots between external business objective and technical solution to make informed business decisions</w:t>
      </w:r>
    </w:p>
    <w:p>
      <w:pPr>
        <w:pStyle w:val="Heading2"/>
      </w:pPr>
      <w:bookmarkStart w:id="23" w:name="qualifications-for-liquidity-product-manager"/>
      <w:r>
        <w:t xml:space="preserve">Qualifications for liquidity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Benchmarks propositions against competitors and uses this information to drive improvements for competitive advantage</w:t>
      </w:r>
    </w:p>
    <w:p>
      <w:pPr>
        <w:pStyle w:val="Compact"/>
        <w:numPr>
          <w:numId w:val="1002"/>
          <w:ilvl w:val="0"/>
        </w:numPr>
      </w:pPr>
      <w:r>
        <w:t xml:space="preserve">Using Business Processes and Systems</w:t>
      </w:r>
    </w:p>
    <w:p>
      <w:pPr>
        <w:pStyle w:val="Compact"/>
        <w:numPr>
          <w:numId w:val="1002"/>
          <w:ilvl w:val="0"/>
        </w:numPr>
      </w:pPr>
      <w:r>
        <w:t xml:space="preserve">Knows and understands the overall operating model and has a detailed knowledge of the end-to-end process framework and appropriate business systems</w:t>
      </w:r>
    </w:p>
    <w:p>
      <w:pPr>
        <w:pStyle w:val="Compact"/>
        <w:numPr>
          <w:numId w:val="1002"/>
          <w:ilvl w:val="0"/>
        </w:numPr>
      </w:pPr>
      <w:r>
        <w:t xml:space="preserve">Challenges existing system performance, identifies potential changes, and applies their knowledge to clearly define and articulate business and functional requirements for system developments</w:t>
      </w:r>
    </w:p>
    <w:p>
      <w:pPr>
        <w:pStyle w:val="Compact"/>
        <w:numPr>
          <w:numId w:val="1002"/>
          <w:ilvl w:val="0"/>
        </w:numPr>
      </w:pPr>
      <w:r>
        <w:t xml:space="preserve">Leads the review and/or development and implementation of end-to-end business processes to deliver operational excellence, taking into account future challenges and opportunities</w:t>
      </w:r>
    </w:p>
    <w:p>
      <w:pPr>
        <w:pStyle w:val="Compact"/>
        <w:numPr>
          <w:numId w:val="1002"/>
          <w:ilvl w:val="0"/>
        </w:numPr>
      </w:pPr>
      <w:r>
        <w:t xml:space="preserve">Builds the commitment needed for system and process improvements and embeds changes to ensure that all benefits are realises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quidity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quidity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2021-10-28T13:30:56Z</dcterms:created>
  <dcterms:modified xsi:type="dcterms:W3CDTF">2021-10-28T13:30:56Z</dcterms:modified>
</cp:coreProperties>
</file>