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https://www.velvetjobs.com/job-descriptions/lifecycle-marketing-manager</w:t>
        </w:r>
      </w:hyperlink>
    </w:p>
    <w:p>
      <w:pPr>
        <w:pStyle w:val="Heading1"/>
      </w:pPr>
      <w:bookmarkStart w:id="21" w:name="example-of-lifecycle-marketing-manager-job-description"/>
      <w:r>
        <w:t xml:space="preserve">Example of Lifecycle Marketing Manager Job Description</w:t>
      </w:r>
      <w:bookmarkEnd w:id="21"/>
    </w:p>
    <w:p>
      <w:pPr>
        <w:pStyle w:val="Compact"/>
      </w:pPr>
      <w:r>
        <w:t xml:space="preserve">Our innovative and growing company is looking for a lifecycle marketing manager. To join our growing team, please review the list of responsibilities and qualifications.</w:t>
      </w:r>
    </w:p>
    <w:p>
      <w:pPr>
        <w:pStyle w:val="Heading2"/>
      </w:pPr>
      <w:bookmarkStart w:id="22" w:name="responsibilities-for-lifecycle-marketing-manager"/>
      <w:r>
        <w:t xml:space="preserve">Responsibilities for lifecycle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projects on time, on budget and meeting revenue goals</w:t>
      </w:r>
    </w:p>
    <w:p>
      <w:pPr>
        <w:pStyle w:val="Compact"/>
        <w:numPr>
          <w:numId w:val="1001"/>
          <w:ilvl w:val="0"/>
        </w:numPr>
      </w:pPr>
      <w:r>
        <w:t xml:space="preserve">Conduct performance appraisals, coach and develop staff, hold accountability meetings, conduct team performance meetings, perform employee observations, maintain a manager action plan, maintain a low performer action plan, ensure cross training/back-up is available, implement succession planning, ensure all staff comply with compliance requirements, successfully exercise the usual authority of a manager</w:t>
      </w:r>
    </w:p>
    <w:p>
      <w:pPr>
        <w:pStyle w:val="Compact"/>
        <w:numPr>
          <w:numId w:val="1001"/>
          <w:ilvl w:val="0"/>
        </w:numPr>
      </w:pPr>
      <w:r>
        <w:t xml:space="preserve">Exhibit a passion for innovation, tenacity for owning the end-to-end customer experience, collaborating across multiple functions and driving business results for both the short and long term</w:t>
      </w:r>
    </w:p>
    <w:p>
      <w:pPr>
        <w:pStyle w:val="Compact"/>
        <w:numPr>
          <w:numId w:val="1001"/>
          <w:ilvl w:val="0"/>
        </w:numPr>
      </w:pPr>
      <w:r>
        <w:t xml:space="preserve">Develop and execute the customer experience &amp; lifecycle program of work across multiple customer touch points including email, web and support channels</w:t>
      </w:r>
    </w:p>
    <w:p>
      <w:pPr>
        <w:pStyle w:val="Compact"/>
        <w:numPr>
          <w:numId w:val="1001"/>
          <w:ilvl w:val="0"/>
        </w:numPr>
      </w:pPr>
      <w:r>
        <w:t xml:space="preserve">Develop a campaign roadmap for across offerings and platforms and delivering on relevant targets</w:t>
      </w:r>
    </w:p>
    <w:p>
      <w:pPr>
        <w:pStyle w:val="Compact"/>
        <w:numPr>
          <w:numId w:val="1001"/>
          <w:ilvl w:val="0"/>
        </w:numPr>
      </w:pPr>
      <w:r>
        <w:t xml:space="preserve">Champion the customer experience and journey, partnering with internal stakeholders to optimize the holistic customer experience</w:t>
      </w:r>
    </w:p>
    <w:p>
      <w:pPr>
        <w:pStyle w:val="Compact"/>
        <w:numPr>
          <w:numId w:val="1001"/>
          <w:ilvl w:val="0"/>
        </w:numPr>
      </w:pPr>
      <w:r>
        <w:t xml:space="preserve">Leverage insights and data to develop deep customer empathy and develop segmentation to identify the biggest opportunities to drive customer engagement</w:t>
      </w:r>
    </w:p>
    <w:p>
      <w:pPr>
        <w:pStyle w:val="Compact"/>
        <w:numPr>
          <w:numId w:val="1001"/>
          <w:ilvl w:val="0"/>
        </w:numPr>
      </w:pPr>
      <w:r>
        <w:t xml:space="preserve">Identify and incorporate internal and external best practices to develop a customer lifecycle program of work and lead experimentation to deliver big outcomes</w:t>
      </w:r>
    </w:p>
    <w:p>
      <w:pPr>
        <w:pStyle w:val="Compact"/>
        <w:numPr>
          <w:numId w:val="1001"/>
          <w:ilvl w:val="0"/>
        </w:numPr>
      </w:pPr>
      <w:r>
        <w:t xml:space="preserve">Deliver highly relevant and personalized experiences to our customers</w:t>
      </w:r>
    </w:p>
    <w:p>
      <w:pPr>
        <w:pStyle w:val="Compact"/>
        <w:numPr>
          <w:numId w:val="1001"/>
          <w:ilvl w:val="0"/>
        </w:numPr>
      </w:pPr>
      <w:r>
        <w:t xml:space="preserve">Leverage global best practices to deeply embed our customers into our product to drive active usage and stickiness</w:t>
      </w:r>
    </w:p>
    <w:p>
      <w:pPr>
        <w:pStyle w:val="Heading2"/>
      </w:pPr>
      <w:bookmarkStart w:id="23" w:name="qualifications-for-lifecycle-marketing-manager"/>
      <w:r>
        <w:t xml:space="preserve">Qualifications for lifecycle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Adaptable and can thrive in a rapidly changing environment with a high level of ambiguity</w:t>
      </w:r>
    </w:p>
    <w:p>
      <w:pPr>
        <w:pStyle w:val="Compact"/>
        <w:numPr>
          <w:numId w:val="1002"/>
          <w:ilvl w:val="0"/>
        </w:numPr>
      </w:pPr>
      <w:r>
        <w:t xml:space="preserve">Own the development and management of global lifecycles and live service campaigns across multiple channels, with a focus on email</w:t>
      </w:r>
    </w:p>
    <w:p>
      <w:pPr>
        <w:pStyle w:val="Compact"/>
        <w:numPr>
          <w:numId w:val="1002"/>
          <w:ilvl w:val="0"/>
        </w:numPr>
      </w:pPr>
      <w:r>
        <w:t xml:space="preserve">Consistently partners with cross-departmental leads to create innovative solutions to impact business results</w:t>
      </w:r>
    </w:p>
    <w:p>
      <w:pPr>
        <w:pStyle w:val="Compact"/>
        <w:numPr>
          <w:numId w:val="1002"/>
          <w:ilvl w:val="0"/>
        </w:numPr>
      </w:pPr>
      <w:r>
        <w:t xml:space="preserve">Advanced level PowerPoint and Excel required</w:t>
      </w:r>
    </w:p>
    <w:p>
      <w:pPr>
        <w:pStyle w:val="Compact"/>
        <w:numPr>
          <w:numId w:val="1002"/>
          <w:ilvl w:val="0"/>
        </w:numPr>
      </w:pPr>
      <w:r>
        <w:t xml:space="preserve">8-10 year of experience in email marketing, lead nurturing, marketing automation, and web analytics</w:t>
      </w:r>
    </w:p>
    <w:p>
      <w:pPr>
        <w:pStyle w:val="Compact"/>
        <w:numPr>
          <w:numId w:val="1002"/>
          <w:ilvl w:val="0"/>
        </w:numPr>
      </w:pPr>
      <w:r>
        <w:t xml:space="preserve">Subject matter expert in email marketing, marketing automation, and Salesforce (Eloqua, Marketo, ExactTarget)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fecycl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fecycl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2021-10-28T18:34:23Z</dcterms:created>
  <dcterms:modified xsi:type="dcterms:W3CDTF">2021-10-28T18:34:23Z</dcterms:modified>
</cp:coreProperties>
</file>