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https://www.velvetjobs.com/job-descriptions/lifecycle-marketing-manager</w:t>
        </w:r>
      </w:hyperlink>
    </w:p>
    <w:p>
      <w:pPr>
        <w:pStyle w:val="Heading1"/>
      </w:pPr>
      <w:bookmarkStart w:id="21" w:name="example-of-lifecycle-marketing-manager-job-description"/>
      <w:r>
        <w:t xml:space="preserve">Example of Lifecycle Marketing Manager Job Description</w:t>
      </w:r>
      <w:bookmarkEnd w:id="21"/>
    </w:p>
    <w:p>
      <w:pPr>
        <w:pStyle w:val="Compact"/>
      </w:pPr>
      <w:r>
        <w:t xml:space="preserve">Our innovative and growing company is looking for a lifecycle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ifecycle-marketing-manager"/>
      <w:r>
        <w:t xml:space="preserve">Responsibilities for lifecycle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on these activities in order to enable the Senior Marketing Manager to develop early product concepts/positioning development, commercial leadership for the Research and Development teams, and the appropriate go-to-market considerations and strategies involving life-cycle management, market access, competitive strategy and customer experience through the buying process</w:t>
      </w:r>
    </w:p>
    <w:p>
      <w:pPr>
        <w:pStyle w:val="Compact"/>
        <w:numPr>
          <w:numId w:val="1001"/>
          <w:ilvl w:val="0"/>
        </w:numPr>
      </w:pPr>
      <w:r>
        <w:t xml:space="preserve">Apply deep focus and strong project management expertise, “can do” attitude</w:t>
      </w:r>
    </w:p>
    <w:p>
      <w:pPr>
        <w:pStyle w:val="Compact"/>
        <w:numPr>
          <w:numId w:val="1001"/>
          <w:ilvl w:val="0"/>
        </w:numPr>
      </w:pPr>
      <w:r>
        <w:t xml:space="preserve">Utilize strong technical skills to accomplish the tasks and strong communication/interpersonal skills to work within a complex matrix of functions, that will include R&amp;D, Market Insights, Quality, Supply Chain, Platform Leadership team and other sales and marketing organizations</w:t>
      </w:r>
    </w:p>
    <w:p>
      <w:pPr>
        <w:pStyle w:val="Compact"/>
        <w:numPr>
          <w:numId w:val="1001"/>
          <w:ilvl w:val="0"/>
        </w:numPr>
      </w:pPr>
      <w:r>
        <w:t xml:space="preserve">Other duties will be assigned as needed based on business need and priority</w:t>
      </w:r>
    </w:p>
    <w:p>
      <w:pPr>
        <w:pStyle w:val="Compact"/>
        <w:numPr>
          <w:numId w:val="1001"/>
          <w:ilvl w:val="0"/>
        </w:numPr>
      </w:pPr>
      <w:r>
        <w:t xml:space="preserve">Provide direction to internal and external creative resources to develop new, multi-channel, marketing materials</w:t>
      </w:r>
    </w:p>
    <w:p>
      <w:pPr>
        <w:pStyle w:val="Compact"/>
        <w:numPr>
          <w:numId w:val="1001"/>
          <w:ilvl w:val="0"/>
        </w:numPr>
      </w:pPr>
      <w:r>
        <w:t xml:space="preserve">Develop high quality customer-facing collateral including brochures, briefs, articles, blog entries, infographics, white papers, videos, pocasts and more</w:t>
      </w:r>
    </w:p>
    <w:p>
      <w:pPr>
        <w:pStyle w:val="Compact"/>
        <w:numPr>
          <w:numId w:val="1001"/>
          <w:ilvl w:val="0"/>
        </w:numPr>
      </w:pPr>
      <w:r>
        <w:t xml:space="preserve">Demonstrate ability to work at a strategic level (generating bold and innovative ideas for growth) and at the tactical level (creating and optimizing campaigns, managing marketing campaign execution, analyzing traffic data and solving problems)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the tech stack/infrastructure to support the acquisitions and engagement programs</w:t>
      </w:r>
    </w:p>
    <w:p>
      <w:pPr>
        <w:pStyle w:val="Compact"/>
        <w:numPr>
          <w:numId w:val="1001"/>
          <w:ilvl w:val="0"/>
        </w:numPr>
      </w:pPr>
      <w:r>
        <w:t xml:space="preserve">Build a body of knowledge on social / digital/ email performance with the objectives of informing future decisions on content, partners and strategies contributing to thought leadership</w:t>
      </w:r>
    </w:p>
    <w:p>
      <w:pPr>
        <w:pStyle w:val="Compact"/>
        <w:numPr>
          <w:numId w:val="1001"/>
          <w:ilvl w:val="0"/>
        </w:numPr>
      </w:pPr>
      <w:r>
        <w:t xml:space="preserve">Driving growth to our 3rd Party partners from multiple sources, including offline channels, free and paid search, email marketing, affiliate marketing, social networking, mobile, and on-site placements</w:t>
      </w:r>
    </w:p>
    <w:p>
      <w:pPr>
        <w:pStyle w:val="Heading2"/>
      </w:pPr>
      <w:bookmarkStart w:id="23" w:name="qualifications-for-lifecycle-marketing-manager"/>
      <w:r>
        <w:t xml:space="preserve">Qualifications for lifecycle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the creation and execution of global campaigns across multiple channels, with a focus on email</w:t>
      </w:r>
    </w:p>
    <w:p>
      <w:pPr>
        <w:pStyle w:val="Compact"/>
        <w:numPr>
          <w:numId w:val="1002"/>
          <w:ilvl w:val="0"/>
        </w:numPr>
      </w:pPr>
      <w:r>
        <w:t xml:space="preserve">Ensure all campaigns are delivered on time, to the correct audience with the best possible consumer journey</w:t>
      </w:r>
    </w:p>
    <w:p>
      <w:pPr>
        <w:pStyle w:val="Compact"/>
        <w:numPr>
          <w:numId w:val="1002"/>
          <w:ilvl w:val="0"/>
        </w:numPr>
      </w:pPr>
      <w:r>
        <w:t xml:space="preserve">Brief data teams to ensure we are targeting the right audience with the right content</w:t>
      </w:r>
    </w:p>
    <w:p>
      <w:pPr>
        <w:pStyle w:val="Compact"/>
        <w:numPr>
          <w:numId w:val="1002"/>
          <w:ilvl w:val="0"/>
        </w:numPr>
      </w:pPr>
      <w:r>
        <w:t xml:space="preserve">Build strong relationships with product marketing, comms, media, territory marketing leads, creative, cross-functional teams and 3rd party suppliers</w:t>
      </w:r>
    </w:p>
    <w:p>
      <w:pPr>
        <w:pStyle w:val="Compact"/>
        <w:numPr>
          <w:numId w:val="1002"/>
          <w:ilvl w:val="0"/>
        </w:numPr>
      </w:pPr>
      <w:r>
        <w:t xml:space="preserve">Support territories with localization and live testing as required</w:t>
      </w:r>
    </w:p>
    <w:p>
      <w:pPr>
        <w:pStyle w:val="Compact"/>
        <w:numPr>
          <w:numId w:val="1002"/>
          <w:ilvl w:val="0"/>
        </w:numPr>
      </w:pPr>
      <w:r>
        <w:t xml:space="preserve">Partner with analytics teams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fecycl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fecycl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2021-10-28T13:11:15Z</dcterms:created>
  <dcterms:modified xsi:type="dcterms:W3CDTF">2021-10-28T13:11:15Z</dcterms:modified>
</cp:coreProperties>
</file>