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https://www.velvetjobs.com/job-descriptions/library-director</w:t>
        </w:r>
      </w:hyperlink>
    </w:p>
    <w:p>
      <w:pPr>
        <w:pStyle w:val="Heading1"/>
      </w:pPr>
      <w:bookmarkStart w:id="21" w:name="example-of-library-director-job-description"/>
      <w:r>
        <w:t xml:space="preserve">Example of Library Director Job Description</w:t>
      </w:r>
      <w:bookmarkEnd w:id="21"/>
    </w:p>
    <w:p>
      <w:pPr>
        <w:pStyle w:val="Compact"/>
      </w:pPr>
      <w:r>
        <w:t xml:space="preserve">Our innovative and growing company is hiring for a library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brary-director"/>
      <w:r>
        <w:t xml:space="preserve">Responsibilities for library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Routinely performs responsibilities of areas of operations at the Med Librarian III level</w:t>
      </w:r>
    </w:p>
    <w:p>
      <w:pPr>
        <w:pStyle w:val="Compact"/>
        <w:numPr>
          <w:numId w:val="1001"/>
          <w:ilvl w:val="0"/>
        </w:numPr>
      </w:pPr>
      <w:r>
        <w:t xml:space="preserve">Manage and solicit a portfolio of major gift prospects and donors, with an emphasis on gifts of $50,000 and above</w:t>
      </w:r>
    </w:p>
    <w:p>
      <w:pPr>
        <w:pStyle w:val="Compact"/>
        <w:numPr>
          <w:numId w:val="1001"/>
          <w:ilvl w:val="0"/>
        </w:numPr>
      </w:pPr>
      <w:r>
        <w:t xml:space="preserve">Identify, assess, analyze and conceive appropriate strategies for approaching prospects and making the vitally important selection of the appropriate donor interest match with focus areas within the Library</w:t>
      </w:r>
    </w:p>
    <w:p>
      <w:pPr>
        <w:pStyle w:val="Compact"/>
        <w:numPr>
          <w:numId w:val="1001"/>
          <w:ilvl w:val="0"/>
        </w:numPr>
      </w:pPr>
      <w:r>
        <w:t xml:space="preserve">Plan and direct the solicitation of prospects by the Director and other university and development leadership as appropriate (President, Vice President for Development)</w:t>
      </w:r>
    </w:p>
    <w:p>
      <w:pPr>
        <w:pStyle w:val="Compact"/>
        <w:numPr>
          <w:numId w:val="1001"/>
          <w:ilvl w:val="0"/>
        </w:numPr>
      </w:pPr>
      <w:r>
        <w:t xml:space="preserve">Oversee the annual giving appeals and stewardship program for the Library</w:t>
      </w:r>
    </w:p>
    <w:p>
      <w:pPr>
        <w:pStyle w:val="Compact"/>
        <w:numPr>
          <w:numId w:val="1001"/>
          <w:ilvl w:val="0"/>
        </w:numPr>
      </w:pPr>
      <w:r>
        <w:t xml:space="preserve">Assist the Director in staffing and developing donor engagement opportunities as appropriate</w:t>
      </w:r>
    </w:p>
    <w:p>
      <w:pPr>
        <w:pStyle w:val="Compact"/>
        <w:numPr>
          <w:numId w:val="1001"/>
          <w:ilvl w:val="0"/>
        </w:numPr>
      </w:pPr>
      <w:r>
        <w:t xml:space="preserve">Ensure consistent and appropriate contacts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peers on the Library’s editorial, web, and social media team to develop effective communication strategies</w:t>
      </w:r>
    </w:p>
    <w:p>
      <w:pPr>
        <w:pStyle w:val="Compact"/>
        <w:numPr>
          <w:numId w:val="1001"/>
          <w:ilvl w:val="0"/>
        </w:numPr>
      </w:pPr>
      <w:r>
        <w:t xml:space="preserve">Engage with library staff to develop a thorough understanding of library activities, staff responsibilities, and emerging trends, and to match library needs with development opportunities, and to help library staff become more effective in development activities</w:t>
      </w:r>
    </w:p>
    <w:p>
      <w:pPr>
        <w:pStyle w:val="Compact"/>
        <w:numPr>
          <w:numId w:val="1001"/>
          <w:ilvl w:val="0"/>
        </w:numPr>
      </w:pPr>
      <w:r>
        <w:t xml:space="preserve">Direct Library donor and cultivation events</w:t>
      </w:r>
    </w:p>
    <w:p>
      <w:pPr>
        <w:pStyle w:val="Heading2"/>
      </w:pPr>
      <w:bookmarkStart w:id="23" w:name="qualifications-for-library-director"/>
      <w:r>
        <w:t xml:space="preserve">Qualifications for library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library or information science from a program accredited by the American Library Association or other relevant advanced degree</w:t>
      </w:r>
    </w:p>
    <w:p>
      <w:pPr>
        <w:pStyle w:val="Compact"/>
        <w:numPr>
          <w:numId w:val="1002"/>
          <w:ilvl w:val="0"/>
        </w:numPr>
      </w:pPr>
      <w:r>
        <w:t xml:space="preserve">Ten years’ professional experience in an academic health sciences library or large academic library</w:t>
      </w:r>
    </w:p>
    <w:p>
      <w:pPr>
        <w:pStyle w:val="Compact"/>
        <w:numPr>
          <w:numId w:val="1002"/>
          <w:ilvl w:val="0"/>
        </w:numPr>
      </w:pPr>
      <w:r>
        <w:t xml:space="preserve">Advanced knowledge of search databases such as DIALOG and Ovid, Internet searching skills</w:t>
      </w:r>
    </w:p>
    <w:p>
      <w:pPr>
        <w:pStyle w:val="Compact"/>
        <w:numPr>
          <w:numId w:val="1002"/>
          <w:ilvl w:val="0"/>
        </w:numPr>
      </w:pPr>
      <w:r>
        <w:t xml:space="preserve">Has expert knowledge of the principles, concepts, and theories associated with conducting a literature search</w:t>
      </w:r>
    </w:p>
    <w:p>
      <w:pPr>
        <w:pStyle w:val="Compact"/>
        <w:numPr>
          <w:numId w:val="1002"/>
          <w:ilvl w:val="0"/>
        </w:numPr>
      </w:pPr>
      <w:r>
        <w:t xml:space="preserve">Normal or corrected vision, including color vision</w:t>
      </w:r>
    </w:p>
    <w:p>
      <w:pPr>
        <w:pStyle w:val="Compact"/>
        <w:numPr>
          <w:numId w:val="1002"/>
          <w:ilvl w:val="0"/>
        </w:numPr>
      </w:pPr>
      <w:r>
        <w:t xml:space="preserve">Maintain DART and ROI central electronic files for all prospects, generate thank you letters, initiate and maintain communication (written and verbal) with prospects and donors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brar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brar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2021-10-28T12:52:02Z</dcterms:created>
  <dcterms:modified xsi:type="dcterms:W3CDTF">2021-10-28T12:52:02Z</dcterms:modified>
</cp:coreProperties>
</file>