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https://www.velvetjobs.com/job-descriptions/leveraged-finance</w:t>
        </w:r>
      </w:hyperlink>
    </w:p>
    <w:p>
      <w:pPr>
        <w:pStyle w:val="Heading1"/>
      </w:pPr>
      <w:bookmarkStart w:id="21" w:name="example-of-leveraged-finance-job-description"/>
      <w:r>
        <w:t xml:space="preserve">Example of Leveraged Finance Job Description</w:t>
      </w:r>
      <w:bookmarkEnd w:id="21"/>
    </w:p>
    <w:p>
      <w:pPr>
        <w:pStyle w:val="Compact"/>
      </w:pPr>
      <w:r>
        <w:t xml:space="preserve">Our innovative and growing company is looking for a leveraged finance. If you are looking for an exciting place to work, please take a look at the list of qualifications below.</w:t>
      </w:r>
    </w:p>
    <w:p>
      <w:pPr>
        <w:pStyle w:val="Heading2"/>
      </w:pPr>
      <w:bookmarkStart w:id="22" w:name="responsibilities-for-leveraged-finance"/>
      <w:r>
        <w:t xml:space="preserve">Responsibilities for leveraged finance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 as an intermediary between business units and senior credit committees to facilitate credit approval and monitoring processes</w:t>
      </w:r>
    </w:p>
    <w:p>
      <w:pPr>
        <w:pStyle w:val="Compact"/>
        <w:numPr>
          <w:numId w:val="1001"/>
          <w:ilvl w:val="0"/>
        </w:numPr>
      </w:pPr>
      <w:r>
        <w:t xml:space="preserve">Interact with internal business unit personnel to prepare rating reports</w:t>
      </w:r>
    </w:p>
    <w:p>
      <w:pPr>
        <w:pStyle w:val="Compact"/>
        <w:numPr>
          <w:numId w:val="1001"/>
          <w:ilvl w:val="0"/>
        </w:numPr>
      </w:pPr>
      <w:r>
        <w:t xml:space="preserve">Contribute to the coverage of the relevant ALF client segment, support the development and implementation of ALF’s business strategy for the sector</w:t>
      </w:r>
    </w:p>
    <w:p>
      <w:pPr>
        <w:pStyle w:val="Compact"/>
        <w:numPr>
          <w:numId w:val="1001"/>
          <w:ilvl w:val="0"/>
        </w:numPr>
      </w:pPr>
      <w:r>
        <w:t xml:space="preserve">Liaise with clients regarding the collection of financial information and understanding of transaction needs</w:t>
      </w:r>
    </w:p>
    <w:p>
      <w:pPr>
        <w:pStyle w:val="Compact"/>
        <w:numPr>
          <w:numId w:val="1001"/>
          <w:ilvl w:val="0"/>
        </w:numPr>
      </w:pPr>
      <w:r>
        <w:t xml:space="preserve">Structure a funding solution on a deal-by-deal basis, through a needs analysis</w:t>
      </w:r>
    </w:p>
    <w:p>
      <w:pPr>
        <w:pStyle w:val="Compact"/>
        <w:numPr>
          <w:numId w:val="1001"/>
          <w:ilvl w:val="0"/>
        </w:numPr>
      </w:pPr>
      <w:r>
        <w:t xml:space="preserve">Embed a consultative approach to sales, to ensure that clients’ needs are understood and exceeded through the provision of value adding and innovative Debt and Acquisition Finance solutions</w:t>
      </w:r>
    </w:p>
    <w:p>
      <w:pPr>
        <w:pStyle w:val="Compact"/>
        <w:numPr>
          <w:numId w:val="1001"/>
          <w:ilvl w:val="0"/>
        </w:numPr>
      </w:pPr>
      <w:r>
        <w:t xml:space="preserve">Actively network and present solutions to the identified Target Market</w:t>
      </w:r>
    </w:p>
    <w:p>
      <w:pPr>
        <w:pStyle w:val="Compact"/>
        <w:numPr>
          <w:numId w:val="1001"/>
          <w:ilvl w:val="0"/>
        </w:numPr>
      </w:pPr>
      <w:r>
        <w:t xml:space="preserve">Negotiate and close transactions in Target Markets</w:t>
      </w:r>
    </w:p>
    <w:p>
      <w:pPr>
        <w:pStyle w:val="Compact"/>
        <w:numPr>
          <w:numId w:val="1001"/>
          <w:ilvl w:val="0"/>
        </w:numPr>
      </w:pPr>
      <w:r>
        <w:t xml:space="preserve">Promote cross selling opportunities</w:t>
      </w:r>
    </w:p>
    <w:p>
      <w:pPr>
        <w:pStyle w:val="Compact"/>
        <w:numPr>
          <w:numId w:val="1001"/>
          <w:ilvl w:val="0"/>
        </w:numPr>
      </w:pPr>
      <w:r>
        <w:t xml:space="preserve">Contribute to the implementation of the team's primary strategy of transaction identification, structuring and execution by delivering expert knowledge and product solutions to the Regional Offices</w:t>
      </w:r>
    </w:p>
    <w:p>
      <w:pPr>
        <w:pStyle w:val="Heading2"/>
      </w:pPr>
      <w:bookmarkStart w:id="23" w:name="qualifications-for-leveraged-finance"/>
      <w:r>
        <w:t xml:space="preserve">Qualifications for leveraged finance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Conduct periodic portfolio reviews to identify country / sector trends, concentration risks, deteriorating counterparty risk and problem exposures</w:t>
      </w:r>
    </w:p>
    <w:p>
      <w:pPr>
        <w:pStyle w:val="Compact"/>
        <w:numPr>
          <w:numId w:val="1002"/>
          <w:ilvl w:val="0"/>
        </w:numPr>
      </w:pPr>
      <w:r>
        <w:t xml:space="preserve">High standards of credit knowledge and judgmental lending skills drawn from corporate / commercial / credit experience</w:t>
      </w:r>
    </w:p>
    <w:p>
      <w:pPr>
        <w:pStyle w:val="Compact"/>
        <w:numPr>
          <w:numId w:val="1002"/>
          <w:ilvl w:val="0"/>
        </w:numPr>
      </w:pPr>
      <w:r>
        <w:t xml:space="preserve">Ability to exercise good judgement and take risk decisions</w:t>
      </w:r>
    </w:p>
    <w:p>
      <w:pPr>
        <w:pStyle w:val="Compact"/>
        <w:numPr>
          <w:numId w:val="1002"/>
          <w:ilvl w:val="0"/>
        </w:numPr>
      </w:pPr>
      <w:r>
        <w:t xml:space="preserve">Flexibility, teamwork orientation, deadline focus, and commitment to serving client needs</w:t>
      </w:r>
    </w:p>
    <w:p>
      <w:pPr>
        <w:pStyle w:val="Compact"/>
        <w:numPr>
          <w:numId w:val="1002"/>
          <w:ilvl w:val="0"/>
        </w:numPr>
      </w:pPr>
      <w:r>
        <w:t xml:space="preserve">High level of competence at devising and implementing solutions relating to risk related measures, processes, monitoring and management</w:t>
      </w:r>
    </w:p>
    <w:p>
      <w:pPr>
        <w:pStyle w:val="Compact"/>
        <w:numPr>
          <w:numId w:val="1002"/>
          <w:ilvl w:val="0"/>
        </w:numPr>
      </w:pPr>
      <w:r>
        <w:t xml:space="preserve">Solid quantitative and analytical skills, the ability to work well on a team, are musts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veraged-fin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veraged-fin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2021-10-28T13:32:01Z</dcterms:created>
  <dcterms:modified xsi:type="dcterms:W3CDTF">2021-10-28T13:32:01Z</dcterms:modified>
</cp:coreProperties>
</file>