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https://www.velvetjobs.com/job-descriptions/lecturer</w:t>
        </w:r>
      </w:hyperlink>
    </w:p>
    <w:p>
      <w:pPr>
        <w:pStyle w:val="Heading1"/>
      </w:pPr>
      <w:bookmarkStart w:id="21" w:name="example-of-lecturer-job-description"/>
      <w:r>
        <w:t xml:space="preserve">Example of Lecturer Job Description</w:t>
      </w:r>
      <w:bookmarkEnd w:id="21"/>
    </w:p>
    <w:p>
      <w:pPr>
        <w:pStyle w:val="Compact"/>
      </w:pPr>
      <w:r>
        <w:t xml:space="preserve">Our company is growing rapidly and is looking to fill the role of lecturer.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cturer"/>
      <w:r>
        <w:t xml:space="preserve">Responsibilities for lecturer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Co-teaching Clinic classes on civil rights, poverty, and environmental law and practice</w:t>
      </w:r>
    </w:p>
    <w:p>
      <w:pPr>
        <w:pStyle w:val="Compact"/>
        <w:numPr>
          <w:numId w:val="1001"/>
          <w:ilvl w:val="0"/>
        </w:numPr>
      </w:pPr>
      <w:r>
        <w:t xml:space="preserve">Assisting with administrative and operational aspects of the Clinic, including outreach activities to publicize the Clinic’s work</w:t>
      </w:r>
    </w:p>
    <w:p>
      <w:pPr>
        <w:pStyle w:val="Compact"/>
        <w:numPr>
          <w:numId w:val="1001"/>
          <w:ilvl w:val="0"/>
        </w:numPr>
      </w:pPr>
      <w:r>
        <w:t xml:space="preserve">Covering cases/projects during the summer and between semesters</w:t>
      </w:r>
    </w:p>
    <w:p>
      <w:pPr>
        <w:pStyle w:val="Compact"/>
        <w:numPr>
          <w:numId w:val="1001"/>
          <w:ilvl w:val="0"/>
        </w:numPr>
      </w:pPr>
      <w:r>
        <w:t xml:space="preserve">Provide academic pastoral support to students</w:t>
      </w:r>
    </w:p>
    <w:p>
      <w:pPr>
        <w:pStyle w:val="Compact"/>
        <w:numPr>
          <w:numId w:val="1001"/>
          <w:ilvl w:val="0"/>
        </w:numPr>
      </w:pPr>
      <w:r>
        <w:t xml:space="preserve">Design, develop and deliver teaching across a wide range of modules and/or within a particular programme or subject area</w:t>
      </w:r>
    </w:p>
    <w:p>
      <w:pPr>
        <w:pStyle w:val="Compact"/>
        <w:numPr>
          <w:numId w:val="1001"/>
          <w:ilvl w:val="0"/>
        </w:numPr>
      </w:pPr>
      <w:r>
        <w:t xml:space="preserve">Lead on and/or contribute to the production of research outputs and research outcomes</w:t>
      </w:r>
    </w:p>
    <w:p>
      <w:pPr>
        <w:pStyle w:val="Compact"/>
        <w:numPr>
          <w:numId w:val="1001"/>
          <w:ilvl w:val="0"/>
        </w:numPr>
      </w:pPr>
      <w:r>
        <w:t xml:space="preserve">Contribute to the leadership of our Social Work activity, including the Department’s engagement with the Yorkshire Urban and Rural Teaching Partnership and our local authority partners</w:t>
      </w:r>
    </w:p>
    <w:p>
      <w:pPr>
        <w:pStyle w:val="Compact"/>
        <w:numPr>
          <w:numId w:val="1001"/>
          <w:ilvl w:val="0"/>
        </w:numPr>
      </w:pPr>
      <w:r>
        <w:t xml:space="preserve">Consulting and meeting regularly with other program faculty and staff, formally and informally</w:t>
      </w:r>
    </w:p>
    <w:p>
      <w:pPr>
        <w:pStyle w:val="Compact"/>
        <w:numPr>
          <w:numId w:val="1001"/>
          <w:ilvl w:val="0"/>
        </w:numPr>
      </w:pPr>
      <w:r>
        <w:t xml:space="preserve">Participating in occasional instructor professional development</w:t>
      </w:r>
    </w:p>
    <w:p>
      <w:pPr>
        <w:pStyle w:val="Compact"/>
        <w:numPr>
          <w:numId w:val="1001"/>
          <w:ilvl w:val="0"/>
        </w:numPr>
      </w:pPr>
      <w:r>
        <w:t xml:space="preserve">Evaluating and grading student work</w:t>
      </w:r>
    </w:p>
    <w:p>
      <w:pPr>
        <w:pStyle w:val="Heading2"/>
      </w:pPr>
      <w:bookmarkStart w:id="23" w:name="qualifications-for-lecturer"/>
      <w:r>
        <w:t xml:space="preserve">Qualifications for lecturer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Masters Degree or 18 credit hours at the graduate level in the discipline you are seeking approval in</w:t>
      </w:r>
    </w:p>
    <w:p>
      <w:pPr>
        <w:pStyle w:val="Compact"/>
        <w:numPr>
          <w:numId w:val="1002"/>
          <w:ilvl w:val="0"/>
        </w:numPr>
      </w:pPr>
      <w:r>
        <w:t xml:space="preserve">Familiarity with safe work practices</w:t>
      </w:r>
    </w:p>
    <w:p>
      <w:pPr>
        <w:pStyle w:val="Compact"/>
        <w:numPr>
          <w:numId w:val="1002"/>
          <w:ilvl w:val="0"/>
        </w:numPr>
      </w:pPr>
      <w:r>
        <w:t xml:space="preserve">Expertise in leading critiques of sculptural work</w:t>
      </w:r>
    </w:p>
    <w:p>
      <w:pPr>
        <w:pStyle w:val="Compact"/>
        <w:numPr>
          <w:numId w:val="1002"/>
          <w:ilvl w:val="0"/>
        </w:numPr>
      </w:pPr>
      <w:r>
        <w:t xml:space="preserve">An MA degree in chemistry or a closely related field is required, and a demonstrated record of excellence in teaching</w:t>
      </w:r>
    </w:p>
    <w:p>
      <w:pPr>
        <w:pStyle w:val="Compact"/>
        <w:numPr>
          <w:numId w:val="1002"/>
          <w:ilvl w:val="0"/>
        </w:numPr>
      </w:pPr>
      <w:r>
        <w:t xml:space="preserve">Experience in the computer-based classroom is desirable</w:t>
      </w:r>
    </w:p>
    <w:p>
      <w:pPr>
        <w:pStyle w:val="Compact"/>
        <w:numPr>
          <w:numId w:val="1002"/>
          <w:ilvl w:val="0"/>
        </w:numPr>
      </w:pPr>
      <w:r>
        <w:t xml:space="preserve">Experience in innovative teaching approaches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ctur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ctur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2021-10-28T13:23:38Z</dcterms:created>
  <dcterms:modified xsi:type="dcterms:W3CDTF">2021-10-28T13:23:38Z</dcterms:modified>
</cp:coreProperties>
</file>