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https://www.velvetjobs.com/job-descriptions/lease-accountant</w:t>
        </w:r>
      </w:hyperlink>
    </w:p>
    <w:p>
      <w:pPr>
        <w:pStyle w:val="Heading1"/>
      </w:pPr>
      <w:bookmarkStart w:id="21" w:name="example-of-lease-accountant-job-description"/>
      <w:r>
        <w:t xml:space="preserve">Example of Lease Accountant Job Description</w:t>
      </w:r>
      <w:bookmarkEnd w:id="21"/>
    </w:p>
    <w:p>
      <w:pPr>
        <w:pStyle w:val="Compact"/>
      </w:pPr>
      <w:r>
        <w:t xml:space="preserve">Our company is searching for experienced candidates for the position of lease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se-accountant"/>
      <w:r>
        <w:t xml:space="preserve">Responsibilities for lease accountant</w:t>
      </w:r>
      <w:bookmarkEnd w:id="22"/>
    </w:p>
    <w:p>
      <w:pPr>
        <w:pStyle w:val="Compact"/>
        <w:numPr>
          <w:numId w:val="1001"/>
          <w:ilvl w:val="0"/>
        </w:numPr>
      </w:pPr>
      <w:r>
        <w:t xml:space="preserve">Ability to interact with all levels of Associates in the organization and generate positive relationships with internal and external business customers</w:t>
      </w:r>
    </w:p>
    <w:p>
      <w:pPr>
        <w:pStyle w:val="Compact"/>
        <w:numPr>
          <w:numId w:val="1001"/>
          <w:ilvl w:val="0"/>
        </w:numPr>
      </w:pPr>
      <w:r>
        <w:t xml:space="preserve">Perform month end reports, accruals, sales tax returns, property tax returns</w:t>
      </w:r>
    </w:p>
    <w:p>
      <w:pPr>
        <w:pStyle w:val="Compact"/>
        <w:numPr>
          <w:numId w:val="1001"/>
          <w:ilvl w:val="0"/>
        </w:numPr>
      </w:pPr>
      <w:r>
        <w:t xml:space="preserve">Maintains and enhances documentation of internal controls</w:t>
      </w:r>
    </w:p>
    <w:p>
      <w:pPr>
        <w:pStyle w:val="Compact"/>
        <w:numPr>
          <w:numId w:val="1001"/>
          <w:ilvl w:val="0"/>
        </w:numPr>
      </w:pPr>
      <w:r>
        <w:t xml:space="preserve">Recommends and implements ideas and innovations to improve upon existing systems, work processes and procedures</w:t>
      </w:r>
    </w:p>
    <w:p>
      <w:pPr>
        <w:pStyle w:val="Compact"/>
        <w:numPr>
          <w:numId w:val="1001"/>
          <w:ilvl w:val="0"/>
        </w:numPr>
      </w:pPr>
      <w:r>
        <w:t xml:space="preserve">Monthly tasks include accounting for straight-line rent, contingent rent, asset retirement obligations and rent/CAM/Tax accruals</w:t>
      </w:r>
    </w:p>
    <w:p>
      <w:pPr>
        <w:pStyle w:val="Compact"/>
        <w:numPr>
          <w:numId w:val="1001"/>
          <w:ilvl w:val="0"/>
        </w:numPr>
      </w:pPr>
      <w:r>
        <w:t xml:space="preserve">Responsible for preparing quarterly reporting related to minimum lease obligations, asset retirement obligations and balance sheet analytics</w:t>
      </w:r>
    </w:p>
    <w:p>
      <w:pPr>
        <w:pStyle w:val="Compact"/>
        <w:numPr>
          <w:numId w:val="1001"/>
          <w:ilvl w:val="0"/>
        </w:numPr>
      </w:pPr>
      <w:r>
        <w:t xml:space="preserve">Partners with finance to ensure collaboration in the forecasting and financial analysis processes</w:t>
      </w:r>
    </w:p>
    <w:p>
      <w:pPr>
        <w:pStyle w:val="Compact"/>
        <w:numPr>
          <w:numId w:val="1001"/>
          <w:ilvl w:val="0"/>
        </w:numPr>
      </w:pPr>
      <w:r>
        <w:t xml:space="preserve">Supports customers through ad-hoc data collecting, reporting, analysis and special projects</w:t>
      </w:r>
    </w:p>
    <w:p>
      <w:pPr>
        <w:pStyle w:val="Compact"/>
        <w:numPr>
          <w:numId w:val="1001"/>
          <w:ilvl w:val="0"/>
        </w:numPr>
      </w:pPr>
      <w:r>
        <w:t xml:space="preserve">Creates, prepares and reviews journal entries and account reconciliation that are accurate and compliant with company policies and applicable accounting regulations</w:t>
      </w:r>
    </w:p>
    <w:p>
      <w:pPr>
        <w:pStyle w:val="Compact"/>
        <w:numPr>
          <w:numId w:val="1001"/>
          <w:ilvl w:val="0"/>
        </w:numPr>
      </w:pPr>
      <w:r>
        <w:t xml:space="preserve">Oversee and perform accounting associated with initial set-up and ongoing servicing of transactions</w:t>
      </w:r>
    </w:p>
    <w:p>
      <w:pPr>
        <w:pStyle w:val="Heading2"/>
      </w:pPr>
      <w:bookmarkStart w:id="23" w:name="qualifications-for-lease-accountant"/>
      <w:r>
        <w:t xml:space="preserve">Qualifications for lease accountant</w:t>
      </w:r>
      <w:bookmarkEnd w:id="23"/>
    </w:p>
    <w:p>
      <w:pPr>
        <w:pStyle w:val="Compact"/>
        <w:numPr>
          <w:numId w:val="1002"/>
          <w:ilvl w:val="0"/>
        </w:numPr>
      </w:pPr>
      <w:r>
        <w:t xml:space="preserve">Strong analysis, problem solving, and research skills</w:t>
      </w:r>
    </w:p>
    <w:p>
      <w:pPr>
        <w:pStyle w:val="Compact"/>
        <w:numPr>
          <w:numId w:val="1002"/>
          <w:ilvl w:val="0"/>
        </w:numPr>
      </w:pPr>
      <w:r>
        <w:t xml:space="preserve">Strong organizational, analytical, and problem-solving skills with the ability to multi-task in a fast paced environment</w:t>
      </w:r>
    </w:p>
    <w:p>
      <w:pPr>
        <w:pStyle w:val="Compact"/>
        <w:numPr>
          <w:numId w:val="1002"/>
          <w:ilvl w:val="0"/>
        </w:numPr>
      </w:pPr>
      <w:r>
        <w:t xml:space="preserve">Bachelor’s degree in Finance, Accounting or other business field</w:t>
      </w:r>
    </w:p>
    <w:p>
      <w:pPr>
        <w:pStyle w:val="Compact"/>
        <w:numPr>
          <w:numId w:val="1002"/>
          <w:ilvl w:val="0"/>
        </w:numPr>
      </w:pPr>
      <w:r>
        <w:t xml:space="preserve">Very organized, able to handle a large volume of transactional work (Does not get overwhelmed when volume increases)</w:t>
      </w:r>
    </w:p>
    <w:p>
      <w:pPr>
        <w:pStyle w:val="Compact"/>
        <w:numPr>
          <w:numId w:val="1002"/>
          <w:ilvl w:val="0"/>
        </w:numPr>
      </w:pPr>
      <w:r>
        <w:t xml:space="preserve">Experience with oral and written communications for internal &amp; external clients</w:t>
      </w:r>
    </w:p>
    <w:p>
      <w:pPr>
        <w:pStyle w:val="Compact"/>
        <w:numPr>
          <w:numId w:val="1002"/>
          <w:ilvl w:val="0"/>
        </w:numPr>
      </w:pPr>
      <w:r>
        <w:t xml:space="preserve">Great attention to detail – all documents need to be reviewed carefully in order to request the appropriate changes from the master data group (SAP – Vendor changes for Landlord payments)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2021-10-28T12:52:33Z</dcterms:created>
  <dcterms:modified xsi:type="dcterms:W3CDTF">2021-10-28T12:52:33Z</dcterms:modified>
</cp:coreProperties>
</file>