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</w:t>
        </w:r>
      </w:hyperlink>
    </w:p>
    <w:p>
      <w:pPr>
        <w:pStyle w:val="Heading1"/>
      </w:pPr>
      <w:bookmarkStart w:id="21" w:name="example-of-learning-development-job-description"/>
      <w:r>
        <w:t xml:space="preserve">Example of Learning &amp; Development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learning &amp; development. To join our growing team, please review the list of responsibilities and qualifications.</w:t>
      </w:r>
    </w:p>
    <w:p>
      <w:pPr>
        <w:pStyle w:val="Heading2"/>
      </w:pPr>
      <w:bookmarkStart w:id="22" w:name="responsibilities-for-learning-development"/>
      <w:r>
        <w:t xml:space="preserve">Responsibilities for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Incorporates the hotel’s training plan within the Business Plan of the hotel</w:t>
      </w:r>
    </w:p>
    <w:p>
      <w:pPr>
        <w:pStyle w:val="Compact"/>
        <w:numPr>
          <w:numId w:val="1001"/>
          <w:ilvl w:val="0"/>
        </w:numPr>
      </w:pPr>
      <w:r>
        <w:t xml:space="preserve">Coordinates with the department managers to help identify training opportunities</w:t>
      </w:r>
    </w:p>
    <w:p>
      <w:pPr>
        <w:pStyle w:val="Compact"/>
        <w:numPr>
          <w:numId w:val="1001"/>
          <w:ilvl w:val="0"/>
        </w:numPr>
      </w:pPr>
      <w:r>
        <w:t xml:space="preserve">Lead large scale training projects and initiatives for the Bank</w:t>
      </w:r>
    </w:p>
    <w:p>
      <w:pPr>
        <w:pStyle w:val="Compact"/>
        <w:numPr>
          <w:numId w:val="1001"/>
          <w:ilvl w:val="0"/>
        </w:numPr>
      </w:pPr>
      <w:r>
        <w:t xml:space="preserve">Define our approach to develop managers</w:t>
      </w:r>
    </w:p>
    <w:p>
      <w:pPr>
        <w:pStyle w:val="Compact"/>
        <w:numPr>
          <w:numId w:val="1001"/>
          <w:ilvl w:val="0"/>
        </w:numPr>
      </w:pPr>
      <w:r>
        <w:t xml:space="preserve">Managing the design and development of design, development and implementation of learning interventions to meet employee performance needs</w:t>
      </w:r>
    </w:p>
    <w:p>
      <w:pPr>
        <w:pStyle w:val="Compact"/>
        <w:numPr>
          <w:numId w:val="1001"/>
          <w:ilvl w:val="0"/>
        </w:numPr>
      </w:pPr>
      <w:r>
        <w:t xml:space="preserve">Engaging appropriate stakeholders, including relevant Business and L&amp;D team members, as part of the Design Process</w:t>
      </w:r>
    </w:p>
    <w:p>
      <w:pPr>
        <w:pStyle w:val="Compact"/>
        <w:numPr>
          <w:numId w:val="1001"/>
          <w:ilvl w:val="0"/>
        </w:numPr>
      </w:pPr>
      <w:r>
        <w:t xml:space="preserve">Performing course needs assessments to determine solution requirements for optimal design and delivery</w:t>
      </w:r>
    </w:p>
    <w:p>
      <w:pPr>
        <w:pStyle w:val="Compact"/>
        <w:numPr>
          <w:numId w:val="1001"/>
          <w:ilvl w:val="0"/>
        </w:numPr>
      </w:pPr>
      <w:r>
        <w:t xml:space="preserve">Managing suppliers to support program design and development</w:t>
      </w:r>
    </w:p>
    <w:p>
      <w:pPr>
        <w:pStyle w:val="Compact"/>
        <w:numPr>
          <w:numId w:val="1001"/>
          <w:ilvl w:val="0"/>
        </w:numPr>
      </w:pPr>
      <w:r>
        <w:t xml:space="preserve">Managing contracting, invoices and budgets for assigned projects</w:t>
      </w:r>
    </w:p>
    <w:p>
      <w:pPr>
        <w:pStyle w:val="Compact"/>
        <w:numPr>
          <w:numId w:val="1001"/>
          <w:ilvl w:val="0"/>
        </w:numPr>
      </w:pPr>
      <w:r>
        <w:t xml:space="preserve">Effective coordination of program services resources to execute delivery of programs globally</w:t>
      </w:r>
    </w:p>
    <w:p>
      <w:pPr>
        <w:pStyle w:val="Heading2"/>
      </w:pPr>
      <w:bookmarkStart w:id="23" w:name="qualifications-for-learning-development"/>
      <w:r>
        <w:t xml:space="preserve">Qualifications for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an international professional services organization preferred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with all levels of organization</w:t>
      </w:r>
    </w:p>
    <w:p>
      <w:pPr>
        <w:pStyle w:val="Compact"/>
        <w:numPr>
          <w:numId w:val="1002"/>
          <w:ilvl w:val="0"/>
        </w:numPr>
      </w:pPr>
      <w:r>
        <w:t xml:space="preserve">Thorough knowledge of career development, adult learning, training and development principles and techniques, and resource acquisition is necessary</w:t>
      </w:r>
    </w:p>
    <w:p>
      <w:pPr>
        <w:pStyle w:val="Compact"/>
        <w:numPr>
          <w:numId w:val="1002"/>
          <w:ilvl w:val="0"/>
        </w:numPr>
      </w:pPr>
      <w:r>
        <w:t xml:space="preserve">Experience in the support of succession planning processes, primarily in providing developmental assistance/opportunities to help grow successor capabilities is desired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current and emerging learning technologies is preferred</w:t>
      </w:r>
    </w:p>
    <w:p>
      <w:pPr>
        <w:pStyle w:val="Compact"/>
        <w:numPr>
          <w:numId w:val="1002"/>
          <w:ilvl w:val="0"/>
        </w:numPr>
      </w:pPr>
      <w:r>
        <w:t xml:space="preserve">Ability to communicate at all levels of the organization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2021-10-28T13:28:02Z</dcterms:created>
  <dcterms:modified xsi:type="dcterms:W3CDTF">2021-10-28T13:28:02Z</dcterms:modified>
</cp:coreProperties>
</file>