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https://www.velvetjobs.com/job-descriptions/learning-development-business-partner</w:t>
        </w:r>
      </w:hyperlink>
    </w:p>
    <w:p>
      <w:pPr>
        <w:pStyle w:val="Heading1"/>
      </w:pPr>
      <w:bookmarkStart w:id="21" w:name="example-of-learning-development-business-partner-job-description"/>
      <w:r>
        <w:t xml:space="preserve">Example of Learning &amp; Development Business Partner Job Description</w:t>
      </w:r>
      <w:bookmarkEnd w:id="21"/>
    </w:p>
    <w:p>
      <w:pPr>
        <w:pStyle w:val="Compact"/>
      </w:pPr>
      <w:r>
        <w:t xml:space="preserve">Our growing company is looking to fill the role of learning &amp; development business partner. To join our growing team, please review the list of responsibilities and qualifications.</w:t>
      </w:r>
    </w:p>
    <w:p>
      <w:pPr>
        <w:pStyle w:val="Heading2"/>
      </w:pPr>
      <w:bookmarkStart w:id="22" w:name="responsibilities-for-learning-development-business-partner"/>
      <w:r>
        <w:t xml:space="preserve">Responsibilities for learning &amp; development business partner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the HR Director to develop new people initiatives and employer branding to benefit the office in line with the overall business strategy</w:t>
      </w:r>
    </w:p>
    <w:p>
      <w:pPr>
        <w:pStyle w:val="Compact"/>
        <w:numPr>
          <w:numId w:val="1001"/>
          <w:ilvl w:val="0"/>
        </w:numPr>
      </w:pPr>
      <w:r>
        <w:t xml:space="preserve">Learning Engineering – work with content experts and guide their work while bringing in other points of view as needed in order to best develop learning experiences</w:t>
      </w:r>
    </w:p>
    <w:p>
      <w:pPr>
        <w:pStyle w:val="Compact"/>
        <w:numPr>
          <w:numId w:val="1001"/>
          <w:ilvl w:val="0"/>
        </w:numPr>
      </w:pPr>
      <w:r>
        <w:t xml:space="preserve">Design and develop online educational programs with the digital technical expert</w:t>
      </w:r>
    </w:p>
    <w:p>
      <w:pPr>
        <w:pStyle w:val="Compact"/>
        <w:numPr>
          <w:numId w:val="1001"/>
          <w:ilvl w:val="0"/>
        </w:numPr>
      </w:pPr>
      <w:r>
        <w:t xml:space="preserve">Develops and manages the delivery of, marketing and evaluation of the digital training offer</w:t>
      </w:r>
    </w:p>
    <w:p>
      <w:pPr>
        <w:pStyle w:val="Compact"/>
        <w:numPr>
          <w:numId w:val="1001"/>
          <w:ilvl w:val="0"/>
        </w:numPr>
      </w:pPr>
      <w:r>
        <w:t xml:space="preserve">Promote the benefits of specific programs to the target roles/organizations</w:t>
      </w:r>
    </w:p>
    <w:p>
      <w:pPr>
        <w:pStyle w:val="Compact"/>
        <w:numPr>
          <w:numId w:val="1001"/>
          <w:ilvl w:val="0"/>
        </w:numPr>
      </w:pPr>
      <w:r>
        <w:t xml:space="preserve">Update materials in a variety of formats</w:t>
      </w:r>
    </w:p>
    <w:p>
      <w:pPr>
        <w:pStyle w:val="Compact"/>
        <w:numPr>
          <w:numId w:val="1001"/>
          <w:ilvl w:val="0"/>
        </w:numPr>
      </w:pPr>
      <w:r>
        <w:t xml:space="preserve">Conduct in-house digital trainings</w:t>
      </w:r>
    </w:p>
    <w:p>
      <w:pPr>
        <w:pStyle w:val="Compact"/>
        <w:numPr>
          <w:numId w:val="1001"/>
          <w:ilvl w:val="0"/>
        </w:numPr>
      </w:pPr>
      <w:r>
        <w:t xml:space="preserve">Lead the development of all e-Learning modules using Articulate Story-line and Adobe Captivate</w:t>
      </w:r>
    </w:p>
    <w:p>
      <w:pPr>
        <w:pStyle w:val="Compact"/>
        <w:numPr>
          <w:numId w:val="1001"/>
          <w:ilvl w:val="0"/>
        </w:numPr>
      </w:pPr>
      <w:r>
        <w:t xml:space="preserve">Partner with the IT department to maintain requirements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“Blended” Learning Program Components to Enhance Traditional Instructor-Led Training</w:t>
      </w:r>
    </w:p>
    <w:p>
      <w:pPr>
        <w:pStyle w:val="Heading2"/>
      </w:pPr>
      <w:bookmarkStart w:id="23" w:name="qualifications-for-learning-development-business-partner"/>
      <w:r>
        <w:t xml:space="preserve">Qualifications for learning &amp; development business partner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knowledge of Microsoft Office Suite (Word, Excel, Access, Outlook, Power Point)</w:t>
      </w:r>
    </w:p>
    <w:p>
      <w:pPr>
        <w:pStyle w:val="Compact"/>
        <w:numPr>
          <w:numId w:val="1002"/>
          <w:ilvl w:val="0"/>
        </w:numPr>
      </w:pPr>
      <w:r>
        <w:t xml:space="preserve">A passion for learning &amp; development at individual and organizational levels</w:t>
      </w:r>
    </w:p>
    <w:p>
      <w:pPr>
        <w:pStyle w:val="Compact"/>
        <w:numPr>
          <w:numId w:val="1002"/>
          <w:ilvl w:val="0"/>
        </w:numPr>
      </w:pPr>
      <w:r>
        <w:t xml:space="preserve">Shows initiative and sound judgment when working independently or in a team</w:t>
      </w:r>
    </w:p>
    <w:p>
      <w:pPr>
        <w:pStyle w:val="Compact"/>
        <w:numPr>
          <w:numId w:val="1002"/>
          <w:ilvl w:val="0"/>
        </w:numPr>
      </w:pPr>
      <w:r>
        <w:t xml:space="preserve">Ability to influence learning and development outcomes</w:t>
      </w:r>
    </w:p>
    <w:p>
      <w:pPr>
        <w:pStyle w:val="Compact"/>
        <w:numPr>
          <w:numId w:val="1002"/>
          <w:ilvl w:val="0"/>
        </w:numPr>
      </w:pPr>
      <w:r>
        <w:t xml:space="preserve">Embed the 70-20-10 development model into the business, through the development framework and processes</w:t>
      </w:r>
    </w:p>
    <w:p>
      <w:pPr>
        <w:pStyle w:val="Compact"/>
        <w:numPr>
          <w:numId w:val="1002"/>
          <w:ilvl w:val="0"/>
        </w:numPr>
      </w:pPr>
      <w:r>
        <w:t xml:space="preserve">Develop key stakeholder relationships with Functional Leaders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business-part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business-part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2021-10-28T13:19:09Z</dcterms:created>
  <dcterms:modified xsi:type="dcterms:W3CDTF">2021-10-28T13:19:09Z</dcterms:modified>
</cp:coreProperties>
</file>