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https://www.velvetjobs.com/job-descriptions/learning-development-associate</w:t>
        </w:r>
      </w:hyperlink>
    </w:p>
    <w:p>
      <w:pPr>
        <w:pStyle w:val="Heading1"/>
      </w:pPr>
      <w:bookmarkStart w:id="21" w:name="example-of-learning-development-associate-job-description"/>
      <w:r>
        <w:t xml:space="preserve">Example of Learning &amp; Development Associate Job Description</w:t>
      </w:r>
      <w:bookmarkEnd w:id="21"/>
    </w:p>
    <w:p>
      <w:pPr>
        <w:pStyle w:val="Compact"/>
      </w:pPr>
      <w:r>
        <w:t xml:space="preserve">Our innovative and growing company is hiring for a learning &amp; development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learning-development-associate"/>
      <w:r>
        <w:t xml:space="preserve">Responsibilities for learning &amp; development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the primary trainer and resource for UW, new hire, and general product training</w:t>
      </w:r>
    </w:p>
    <w:p>
      <w:pPr>
        <w:pStyle w:val="Compact"/>
        <w:numPr>
          <w:numId w:val="1001"/>
          <w:ilvl w:val="0"/>
        </w:numPr>
      </w:pPr>
      <w:r>
        <w:t xml:space="preserve">Work with SL leadership team to assess baseline and prospective learning and development needs</w:t>
      </w:r>
    </w:p>
    <w:p>
      <w:pPr>
        <w:pStyle w:val="Compact"/>
        <w:numPr>
          <w:numId w:val="1001"/>
          <w:ilvl w:val="0"/>
        </w:numPr>
      </w:pPr>
      <w:r>
        <w:t xml:space="preserve">Evaluate data from Employee Engagement Survey, Brighter Way Initiatives, and varying VoC collection activities to identify key areas of focus</w:t>
      </w:r>
    </w:p>
    <w:p>
      <w:pPr>
        <w:pStyle w:val="Compact"/>
        <w:numPr>
          <w:numId w:val="1001"/>
          <w:ilvl w:val="0"/>
        </w:numPr>
      </w:pPr>
      <w:r>
        <w:t xml:space="preserve">Collaborate with leaders to assess specific needs by functional area and identify expected resource commitment required to develop and deliver training content</w:t>
      </w:r>
    </w:p>
    <w:p>
      <w:pPr>
        <w:pStyle w:val="Compact"/>
        <w:numPr>
          <w:numId w:val="1001"/>
          <w:ilvl w:val="0"/>
        </w:numPr>
      </w:pPr>
      <w:r>
        <w:t xml:space="preserve">Develop and implement learning strategy aligned with overarching Stop Loss strategic plan and identified learning and development needs</w:t>
      </w:r>
    </w:p>
    <w:p>
      <w:pPr>
        <w:pStyle w:val="Compact"/>
        <w:numPr>
          <w:numId w:val="1001"/>
          <w:ilvl w:val="0"/>
        </w:numPr>
      </w:pPr>
      <w:r>
        <w:t xml:space="preserve">Drive plan for comprehensive learning and organizational development initiatives across Stop Loss</w:t>
      </w:r>
    </w:p>
    <w:p>
      <w:pPr>
        <w:pStyle w:val="Compact"/>
        <w:numPr>
          <w:numId w:val="1001"/>
          <w:ilvl w:val="0"/>
        </w:numPr>
      </w:pPr>
      <w:r>
        <w:t xml:space="preserve">Coordinate, design, and implement training across all facets of the stop loss business</w:t>
      </w:r>
    </w:p>
    <w:p>
      <w:pPr>
        <w:pStyle w:val="Compact"/>
        <w:numPr>
          <w:numId w:val="1001"/>
          <w:ilvl w:val="0"/>
        </w:numPr>
      </w:pPr>
      <w:r>
        <w:t xml:space="preserve">Design and develop new hire training curriculum</w:t>
      </w:r>
    </w:p>
    <w:p>
      <w:pPr>
        <w:pStyle w:val="Compact"/>
        <w:numPr>
          <w:numId w:val="1001"/>
          <w:ilvl w:val="0"/>
        </w:numPr>
      </w:pPr>
      <w:r>
        <w:t xml:space="preserve">Research and model best practices in learning in order to ensure innovative, best-in-class training and performance support for Stop Loss organization</w:t>
      </w:r>
    </w:p>
    <w:p>
      <w:pPr>
        <w:pStyle w:val="Compact"/>
        <w:numPr>
          <w:numId w:val="1001"/>
          <w:ilvl w:val="0"/>
        </w:numPr>
      </w:pPr>
      <w:r>
        <w:t xml:space="preserve">Partner with various subject matter experts to facilitate and deliver specific topic / expertise level training sessions</w:t>
      </w:r>
    </w:p>
    <w:p>
      <w:pPr>
        <w:pStyle w:val="Heading2"/>
      </w:pPr>
      <w:bookmarkStart w:id="23" w:name="qualifications-for-learning-development-associate"/>
      <w:r>
        <w:t xml:space="preserve">Qualifications for learning &amp; development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3 - 5 years of relevant post-collegiate job experience, either within a learning &amp; development provider or consulting environment</w:t>
      </w:r>
    </w:p>
    <w:p>
      <w:pPr>
        <w:pStyle w:val="Compact"/>
        <w:numPr>
          <w:numId w:val="1002"/>
          <w:ilvl w:val="0"/>
        </w:numPr>
      </w:pPr>
      <w:r>
        <w:t xml:space="preserve">Ability to translate learning needs analysis into meaningful and structured learning events</w:t>
      </w:r>
    </w:p>
    <w:p>
      <w:pPr>
        <w:pStyle w:val="Compact"/>
        <w:numPr>
          <w:numId w:val="1002"/>
          <w:ilvl w:val="0"/>
        </w:numPr>
      </w:pPr>
      <w:r>
        <w:t xml:space="preserve">Self-discipline for planning and organising tasks</w:t>
      </w:r>
    </w:p>
    <w:p>
      <w:pPr>
        <w:pStyle w:val="Compact"/>
        <w:numPr>
          <w:numId w:val="1002"/>
          <w:ilvl w:val="0"/>
        </w:numPr>
      </w:pPr>
      <w:r>
        <w:t xml:space="preserve">Experience working with training measurement and ROI</w:t>
      </w:r>
    </w:p>
    <w:p>
      <w:pPr>
        <w:pStyle w:val="Compact"/>
        <w:numPr>
          <w:numId w:val="1002"/>
          <w:ilvl w:val="0"/>
        </w:numPr>
      </w:pPr>
      <w:r>
        <w:t xml:space="preserve">Experience with various virtual training platforms preferred (Adobe Connect 9, Cisco WebEx)</w:t>
      </w:r>
    </w:p>
    <w:p>
      <w:pPr>
        <w:pStyle w:val="Compact"/>
        <w:numPr>
          <w:numId w:val="1002"/>
          <w:ilvl w:val="0"/>
        </w:numPr>
      </w:pPr>
      <w:r>
        <w:t xml:space="preserve">Work with L&amp;D to determine and communicate course creation tool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developmen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developmen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2021-10-28T13:34:28Z</dcterms:created>
  <dcterms:modified xsi:type="dcterms:W3CDTF">2021-10-28T13:34:28Z</dcterms:modified>
</cp:coreProperties>
</file>