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https://www.velvetjobs.com/job-descriptions/learning-delivery</w:t>
        </w:r>
      </w:hyperlink>
    </w:p>
    <w:p>
      <w:pPr>
        <w:pStyle w:val="Heading1"/>
      </w:pPr>
      <w:bookmarkStart w:id="21" w:name="example-of-learning-delivery-job-description"/>
      <w:r>
        <w:t xml:space="preserve">Example of Learning Delivery Job Description</w:t>
      </w:r>
      <w:bookmarkEnd w:id="21"/>
    </w:p>
    <w:p>
      <w:pPr>
        <w:pStyle w:val="Compact"/>
      </w:pPr>
      <w:r>
        <w:t xml:space="preserve">Our innovative and growing company is looking to fill the role of learning delivery.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rning-delivery"/>
      <w:r>
        <w:t xml:space="preserve">Responsibilities for learning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prioritizing training requirements</w:t>
      </w:r>
    </w:p>
    <w:p>
      <w:pPr>
        <w:pStyle w:val="Compact"/>
        <w:numPr>
          <w:numId w:val="1001"/>
          <w:ilvl w:val="0"/>
        </w:numPr>
      </w:pPr>
      <w:r>
        <w:t xml:space="preserve">Lead collaborative efforts with stakeholders to define desired performance outcomes</w:t>
      </w:r>
    </w:p>
    <w:p>
      <w:pPr>
        <w:pStyle w:val="Compact"/>
        <w:numPr>
          <w:numId w:val="1001"/>
          <w:ilvl w:val="0"/>
        </w:numPr>
      </w:pPr>
      <w:r>
        <w:t xml:space="preserve">Influence the selection of appropriate learning solutions within the relevant corporate standards</w:t>
      </w:r>
    </w:p>
    <w:p>
      <w:pPr>
        <w:pStyle w:val="Compact"/>
        <w:numPr>
          <w:numId w:val="1001"/>
          <w:ilvl w:val="0"/>
        </w:numPr>
      </w:pPr>
      <w:r>
        <w:t xml:space="preserve">To drive change through innovation in their area of specialism</w:t>
      </w:r>
    </w:p>
    <w:p>
      <w:pPr>
        <w:pStyle w:val="Compact"/>
        <w:numPr>
          <w:numId w:val="1001"/>
          <w:ilvl w:val="0"/>
        </w:numPr>
      </w:pPr>
      <w:r>
        <w:t xml:space="preserve">Create, implement and manage appropriate learning solutions</w:t>
      </w:r>
    </w:p>
    <w:p>
      <w:pPr>
        <w:pStyle w:val="Compact"/>
        <w:numPr>
          <w:numId w:val="1001"/>
          <w:ilvl w:val="0"/>
        </w:numPr>
      </w:pPr>
      <w:r>
        <w:t xml:space="preserve">Develop metrics for technical and management teams to track learning solutions adoption</w:t>
      </w:r>
    </w:p>
    <w:p>
      <w:pPr>
        <w:pStyle w:val="Compact"/>
        <w:numPr>
          <w:numId w:val="1001"/>
          <w:ilvl w:val="0"/>
        </w:numPr>
      </w:pPr>
      <w:r>
        <w:t xml:space="preserve">Advise and make recommendations on their specific area of expertise to L&amp;D senior management and stakeholders</w:t>
      </w:r>
    </w:p>
    <w:p>
      <w:pPr>
        <w:pStyle w:val="Compact"/>
        <w:numPr>
          <w:numId w:val="1001"/>
          <w:ilvl w:val="0"/>
        </w:numPr>
      </w:pPr>
      <w:r>
        <w:t xml:space="preserve">Guide, coach and support L&amp;D professionals within their area of specialism</w:t>
      </w:r>
    </w:p>
    <w:p>
      <w:pPr>
        <w:pStyle w:val="Compact"/>
        <w:numPr>
          <w:numId w:val="1001"/>
          <w:ilvl w:val="0"/>
        </w:numPr>
      </w:pPr>
      <w:r>
        <w:t xml:space="preserve">Provide professional support for our People Development Strategy framework and ensure that L&amp;D activities fully align with the framework</w:t>
      </w:r>
    </w:p>
    <w:p>
      <w:pPr>
        <w:pStyle w:val="Compact"/>
        <w:numPr>
          <w:numId w:val="1001"/>
          <w:ilvl w:val="0"/>
        </w:numPr>
      </w:pPr>
      <w:r>
        <w:t xml:space="preserve">Support the design a range of development activities for our apprentices and graduates, suitable for multiple delivery mechanisms, including a blended learning approach</w:t>
      </w:r>
    </w:p>
    <w:p>
      <w:pPr>
        <w:pStyle w:val="Heading2"/>
      </w:pPr>
      <w:bookmarkStart w:id="23" w:name="qualifications-for-learning-delivery"/>
      <w:r>
        <w:t xml:space="preserve">Qualifications for learning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Detailed understanding of project management concepts, methodology</w:t>
      </w:r>
    </w:p>
    <w:p>
      <w:pPr>
        <w:pStyle w:val="Compact"/>
        <w:numPr>
          <w:numId w:val="1002"/>
          <w:ilvl w:val="0"/>
        </w:numPr>
      </w:pPr>
      <w:r>
        <w:t xml:space="preserve">High ethical standards combined with a history of personal delivery of exceptional results, and an ability to inspire others to achieve peak performance</w:t>
      </w:r>
    </w:p>
    <w:p>
      <w:pPr>
        <w:pStyle w:val="Compact"/>
        <w:numPr>
          <w:numId w:val="1002"/>
          <w:ilvl w:val="0"/>
        </w:numPr>
      </w:pPr>
      <w:r>
        <w:t xml:space="preserve">Display strong consultative skills and dedication to customer success</w:t>
      </w:r>
    </w:p>
    <w:p>
      <w:pPr>
        <w:pStyle w:val="Compact"/>
        <w:numPr>
          <w:numId w:val="1002"/>
          <w:ilvl w:val="0"/>
        </w:numPr>
      </w:pPr>
      <w:r>
        <w:t xml:space="preserve">2+ years managing the delivery of Training programs</w:t>
      </w:r>
    </w:p>
    <w:p>
      <w:pPr>
        <w:pStyle w:val="Compact"/>
        <w:numPr>
          <w:numId w:val="1002"/>
          <w:ilvl w:val="0"/>
        </w:numPr>
      </w:pPr>
      <w:r>
        <w:t xml:space="preserve">Experience within a distribution or manufacturing environment preferred</w:t>
      </w:r>
    </w:p>
    <w:p>
      <w:pPr>
        <w:pStyle w:val="Compact"/>
        <w:numPr>
          <w:numId w:val="1002"/>
          <w:ilvl w:val="0"/>
        </w:numPr>
      </w:pPr>
      <w:r>
        <w:t xml:space="preserve">Broad business exposure and direct experience in implementation of business change and process improvement initiatives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2021-10-28T13:23:10Z</dcterms:created>
  <dcterms:modified xsi:type="dcterms:W3CDTF">2021-10-28T13:23:10Z</dcterms:modified>
</cp:coreProperties>
</file>