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https://www.velvetjobs.com/job-descriptions/leader-program</w:t>
        </w:r>
      </w:hyperlink>
    </w:p>
    <w:p>
      <w:pPr>
        <w:pStyle w:val="Heading1"/>
      </w:pPr>
      <w:bookmarkStart w:id="21" w:name="example-of-leader-program-job-description"/>
      <w:r>
        <w:t xml:space="preserve">Example of Leader, Program Job Description</w:t>
      </w:r>
      <w:bookmarkEnd w:id="21"/>
    </w:p>
    <w:p>
      <w:pPr>
        <w:pStyle w:val="Compact"/>
      </w:pPr>
      <w:r>
        <w:t xml:space="preserve">Our innovative and growing company is hiring for a leader, program.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der-program"/>
      <w:r>
        <w:t xml:space="preserve">Responsibilities for leader, program</w:t>
      </w:r>
      <w:bookmarkEnd w:id="22"/>
    </w:p>
    <w:p>
      <w:pPr>
        <w:pStyle w:val="Compact"/>
        <w:numPr>
          <w:numId w:val="1001"/>
          <w:ilvl w:val="0"/>
        </w:numPr>
      </w:pPr>
      <w:r>
        <w:t xml:space="preserve">Deliver component and vehicle specifications to define product performance, quality, and cost</w:t>
      </w:r>
    </w:p>
    <w:p>
      <w:pPr>
        <w:pStyle w:val="Compact"/>
        <w:numPr>
          <w:numId w:val="1001"/>
          <w:ilvl w:val="0"/>
        </w:numPr>
      </w:pPr>
      <w:r>
        <w:t xml:space="preserve">Conducts design reviews of components and subsystems with design staff and Peer teams</w:t>
      </w:r>
    </w:p>
    <w:p>
      <w:pPr>
        <w:pStyle w:val="Compact"/>
        <w:numPr>
          <w:numId w:val="1001"/>
          <w:ilvl w:val="0"/>
        </w:numPr>
      </w:pPr>
      <w:r>
        <w:t xml:space="preserve">Responsible for creating project/program budgets and adhering to them throughout the project</w:t>
      </w:r>
    </w:p>
    <w:p>
      <w:pPr>
        <w:pStyle w:val="Compact"/>
        <w:numPr>
          <w:numId w:val="1001"/>
          <w:ilvl w:val="0"/>
        </w:numPr>
      </w:pPr>
      <w:r>
        <w:t xml:space="preserve">Using PDP, ensure that program requirements are defined and documented, achieved</w:t>
      </w:r>
    </w:p>
    <w:p>
      <w:pPr>
        <w:pStyle w:val="Compact"/>
        <w:numPr>
          <w:numId w:val="1001"/>
          <w:ilvl w:val="0"/>
        </w:numPr>
      </w:pPr>
      <w:r>
        <w:t xml:space="preserve">Monitor and manage purchased resources or services as appropriate</w:t>
      </w:r>
    </w:p>
    <w:p>
      <w:pPr>
        <w:pStyle w:val="Compact"/>
        <w:numPr>
          <w:numId w:val="1001"/>
          <w:ilvl w:val="0"/>
        </w:numPr>
      </w:pPr>
      <w:r>
        <w:t xml:space="preserve">Responsibility for the groups existing current standalone Cosmetic repair Facilities</w:t>
      </w:r>
    </w:p>
    <w:p>
      <w:pPr>
        <w:pStyle w:val="Compact"/>
        <w:numPr>
          <w:numId w:val="1001"/>
          <w:ilvl w:val="0"/>
        </w:numPr>
      </w:pPr>
      <w:r>
        <w:t xml:space="preserve">The planning and implementation of cosmetic facilities at dealerships new builds</w:t>
      </w:r>
    </w:p>
    <w:p>
      <w:pPr>
        <w:pStyle w:val="Compact"/>
        <w:numPr>
          <w:numId w:val="1001"/>
          <w:ilvl w:val="0"/>
        </w:numPr>
      </w:pPr>
      <w:r>
        <w:t xml:space="preserve">Conduct site visits to establish the best type of facility in specific locations and ensure the projects are running to timescales</w:t>
      </w:r>
    </w:p>
    <w:p>
      <w:pPr>
        <w:pStyle w:val="Compact"/>
        <w:numPr>
          <w:numId w:val="1001"/>
          <w:ilvl w:val="0"/>
        </w:numPr>
      </w:pPr>
      <w:r>
        <w:t xml:space="preserve">Create proposal documents and appraisals for the new site facilities</w:t>
      </w:r>
    </w:p>
    <w:p>
      <w:pPr>
        <w:pStyle w:val="Compact"/>
        <w:numPr>
          <w:numId w:val="1001"/>
          <w:ilvl w:val="0"/>
        </w:numPr>
      </w:pPr>
      <w:r>
        <w:t xml:space="preserve">Establish group SMART repair best practice and process ensuring all health and safety objectives are achieved</w:t>
      </w:r>
    </w:p>
    <w:p>
      <w:pPr>
        <w:pStyle w:val="Heading2"/>
      </w:pPr>
      <w:bookmarkStart w:id="23" w:name="qualifications-for-leader-program"/>
      <w:r>
        <w:t xml:space="preserve">Qualifications for leader, program</w:t>
      </w:r>
      <w:bookmarkEnd w:id="23"/>
    </w:p>
    <w:p>
      <w:pPr>
        <w:pStyle w:val="Compact"/>
        <w:numPr>
          <w:numId w:val="1002"/>
          <w:ilvl w:val="0"/>
        </w:numPr>
      </w:pPr>
      <w:r>
        <w:t xml:space="preserve">A highly motivated, goal and results-oriented individual with a Ph.D</w:t>
      </w:r>
    </w:p>
    <w:p>
      <w:pPr>
        <w:pStyle w:val="Compact"/>
        <w:numPr>
          <w:numId w:val="1002"/>
          <w:ilvl w:val="0"/>
        </w:numPr>
      </w:pPr>
      <w:r>
        <w:t xml:space="preserve">At least 3 years of experience as a Program Leader and/or Manager of drug development programs, experience in global drug development a plus</w:t>
      </w:r>
    </w:p>
    <w:p>
      <w:pPr>
        <w:pStyle w:val="Compact"/>
        <w:numPr>
          <w:numId w:val="1002"/>
          <w:ilvl w:val="0"/>
        </w:numPr>
      </w:pPr>
      <w:r>
        <w:t xml:space="preserve">Experience and proven ability to lead, plan, organize and manage several clinical research projects simultaneously</w:t>
      </w:r>
    </w:p>
    <w:p>
      <w:pPr>
        <w:pStyle w:val="Compact"/>
        <w:numPr>
          <w:numId w:val="1002"/>
          <w:ilvl w:val="0"/>
        </w:numPr>
      </w:pPr>
      <w:r>
        <w:t xml:space="preserve">Able to read, analyze, and interpret information from professional journals, technical procedures, or governmental regulations</w:t>
      </w:r>
    </w:p>
    <w:p>
      <w:pPr>
        <w:pStyle w:val="Compact"/>
        <w:numPr>
          <w:numId w:val="1002"/>
          <w:ilvl w:val="0"/>
        </w:numPr>
      </w:pPr>
      <w:r>
        <w:t xml:space="preserve">Able to effectively present information and respond to questions from physicians, staff and patients</w:t>
      </w:r>
    </w:p>
    <w:p>
      <w:pPr>
        <w:pStyle w:val="Compact"/>
        <w:numPr>
          <w:numId w:val="1002"/>
          <w:ilvl w:val="0"/>
        </w:numPr>
      </w:pPr>
      <w:r>
        <w:t xml:space="preserve">Can function as team leader and serve as a resource person for other team members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er-progra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er-progra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2021-10-28T18:28:36Z</dcterms:created>
  <dcterms:modified xsi:type="dcterms:W3CDTF">2021-10-28T18:28:36Z</dcterms:modified>
</cp:coreProperties>
</file>