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https://www.velvetjobs.com/job-descriptions/leader-analytics</w:t>
        </w:r>
      </w:hyperlink>
    </w:p>
    <w:p>
      <w:pPr>
        <w:pStyle w:val="Heading1"/>
      </w:pPr>
      <w:bookmarkStart w:id="21" w:name="example-of-leader-analytics-job-description"/>
      <w:r>
        <w:t xml:space="preserve">Example of Leader, Analytics Job Description</w:t>
      </w:r>
      <w:bookmarkEnd w:id="21"/>
    </w:p>
    <w:p>
      <w:pPr>
        <w:pStyle w:val="Compact"/>
      </w:pPr>
      <w:r>
        <w:t xml:space="preserve">Our company is looking to fill the role of leader,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er-analytics"/>
      <w:r>
        <w:t xml:space="preserve">Responsibilities for leader,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Interpret large amounts of raw data into coherent information and respond decisively to current and forecast trends in technology, consumer behaviour, sales trends and market conditions</w:t>
      </w:r>
    </w:p>
    <w:p>
      <w:pPr>
        <w:pStyle w:val="Compact"/>
        <w:numPr>
          <w:numId w:val="1001"/>
          <w:ilvl w:val="0"/>
        </w:numPr>
      </w:pPr>
      <w:r>
        <w:t xml:space="preserve">Align closely with Services Operational Excellence function within COE the territory leadership to develop the 3-5 year strategic roadmap of enabling technologies for our service teams</w:t>
      </w:r>
    </w:p>
    <w:p>
      <w:pPr>
        <w:pStyle w:val="Compact"/>
        <w:numPr>
          <w:numId w:val="1001"/>
          <w:ilvl w:val="0"/>
        </w:numPr>
      </w:pPr>
      <w:r>
        <w:t xml:space="preserve">Lead the implementation of service technology deployments to automate technician or “back office” work, while improving our service quality and returning productivity to the business</w:t>
      </w:r>
    </w:p>
    <w:p>
      <w:pPr>
        <w:pStyle w:val="Compact"/>
        <w:numPr>
          <w:numId w:val="1001"/>
          <w:ilvl w:val="0"/>
        </w:numPr>
      </w:pPr>
      <w:r>
        <w:t xml:space="preserve">Identify, evaluate and prioritize new and emerging technology that drives process efficiency and an improved customer experience across the SBU</w:t>
      </w:r>
    </w:p>
    <w:p>
      <w:pPr>
        <w:pStyle w:val="Compact"/>
        <w:numPr>
          <w:numId w:val="1001"/>
          <w:ilvl w:val="0"/>
        </w:numPr>
      </w:pPr>
      <w:r>
        <w:t xml:space="preserve">Partner with enterprise IT resources to ensure projects are delivered on time, within cost and meet agreed upon objectives</w:t>
      </w:r>
    </w:p>
    <w:p>
      <w:pPr>
        <w:pStyle w:val="Compact"/>
        <w:numPr>
          <w:numId w:val="1001"/>
          <w:ilvl w:val="0"/>
        </w:numPr>
      </w:pPr>
      <w:r>
        <w:t xml:space="preserve">Create or enhance existing Services KPI's</w:t>
      </w:r>
    </w:p>
    <w:p>
      <w:pPr>
        <w:pStyle w:val="Compact"/>
        <w:numPr>
          <w:numId w:val="1001"/>
          <w:ilvl w:val="0"/>
        </w:numPr>
      </w:pPr>
      <w:r>
        <w:t xml:space="preserve">Prioritize continued enhancements of our existing technology platforms (Siebel, Oracle, uDispatch, RightNow, BI, etc)</w:t>
      </w:r>
    </w:p>
    <w:p>
      <w:pPr>
        <w:pStyle w:val="Compact"/>
        <w:numPr>
          <w:numId w:val="1001"/>
          <w:ilvl w:val="0"/>
        </w:numPr>
      </w:pPr>
      <w:r>
        <w:t xml:space="preserve">Benchmark Sourcing Analytics capabilities of Energy Connections with “Best in Class” organizations to constantly keep Energy Connections in a leading position</w:t>
      </w:r>
    </w:p>
    <w:p>
      <w:pPr>
        <w:pStyle w:val="Compact"/>
        <w:numPr>
          <w:numId w:val="1001"/>
          <w:ilvl w:val="0"/>
        </w:numPr>
      </w:pPr>
      <w:r>
        <w:t xml:space="preserve">Lead the development of new use cases and analytics in conjunction with Energy Connections strategic sourcing teams and IT</w:t>
      </w:r>
    </w:p>
    <w:p>
      <w:pPr>
        <w:pStyle w:val="Compact"/>
        <w:numPr>
          <w:numId w:val="1001"/>
          <w:ilvl w:val="0"/>
        </w:numPr>
      </w:pPr>
      <w:r>
        <w:t xml:space="preserve">Lead sourcing analytics processes for maintaining and improving data integrity</w:t>
      </w:r>
    </w:p>
    <w:p>
      <w:pPr>
        <w:pStyle w:val="Heading2"/>
      </w:pPr>
      <w:bookmarkStart w:id="23" w:name="qualifications-for-leader-analytics"/>
      <w:r>
        <w:t xml:space="preserve">Qualifications for leader,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Ownership and accountability for all aspects of automation and analytics</w:t>
      </w:r>
    </w:p>
    <w:p>
      <w:pPr>
        <w:pStyle w:val="Compact"/>
        <w:numPr>
          <w:numId w:val="1002"/>
          <w:ilvl w:val="0"/>
        </w:numPr>
      </w:pPr>
      <w:r>
        <w:t xml:space="preserve">Is the interface from the reporting team back into the business</w:t>
      </w:r>
    </w:p>
    <w:p>
      <w:pPr>
        <w:pStyle w:val="Compact"/>
        <w:numPr>
          <w:numId w:val="1002"/>
          <w:ilvl w:val="0"/>
        </w:numPr>
      </w:pPr>
      <w:r>
        <w:t xml:space="preserve">Drive project initiatives that involve the reporting tower</w:t>
      </w:r>
    </w:p>
    <w:p>
      <w:pPr>
        <w:pStyle w:val="Compact"/>
        <w:numPr>
          <w:numId w:val="1002"/>
          <w:ilvl w:val="0"/>
        </w:numPr>
      </w:pPr>
      <w:r>
        <w:t xml:space="preserve">Work with management to make recommendations to meet business needs and see them through to execution</w:t>
      </w:r>
    </w:p>
    <w:p>
      <w:pPr>
        <w:pStyle w:val="Compact"/>
        <w:numPr>
          <w:numId w:val="1002"/>
          <w:ilvl w:val="0"/>
        </w:numPr>
      </w:pPr>
      <w:r>
        <w:t xml:space="preserve">Drive needed changes in Service Now for the Service Management Operations group</w:t>
      </w:r>
    </w:p>
    <w:p>
      <w:pPr>
        <w:pStyle w:val="Compact"/>
        <w:numPr>
          <w:numId w:val="1002"/>
          <w:ilvl w:val="0"/>
        </w:numPr>
      </w:pPr>
      <w:r>
        <w:t xml:space="preserve">Interface with the Service Now team to understand how their work will impact SM Ops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e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e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2021-10-28T13:26:09Z</dcterms:created>
  <dcterms:modified xsi:type="dcterms:W3CDTF">2021-10-28T13:26:09Z</dcterms:modified>
</cp:coreProperties>
</file>