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https://www.velvetjobs.com/job-descriptions/lead-technology</w:t>
        </w:r>
      </w:hyperlink>
    </w:p>
    <w:p>
      <w:pPr>
        <w:pStyle w:val="Heading1"/>
      </w:pPr>
      <w:bookmarkStart w:id="21" w:name="example-of-lead-technology-job-description"/>
      <w:r>
        <w:t xml:space="preserve">Example of Lead Technology Job Description</w:t>
      </w:r>
      <w:bookmarkEnd w:id="21"/>
    </w:p>
    <w:p>
      <w:pPr>
        <w:pStyle w:val="Compact"/>
      </w:pPr>
      <w:r>
        <w:t xml:space="preserve">Our growing company is looking for a lead technology. To join our growing team, please review the list of responsibilities and qualifications.</w:t>
      </w:r>
    </w:p>
    <w:p>
      <w:pPr>
        <w:pStyle w:val="Heading2"/>
      </w:pPr>
      <w:bookmarkStart w:id="22" w:name="responsibilities-for-lead-technology"/>
      <w:r>
        <w:t xml:space="preserve">Responsibilities for lead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Willing to stretch over week day and weekend on need basis</w:t>
      </w:r>
    </w:p>
    <w:p>
      <w:pPr>
        <w:pStyle w:val="Compact"/>
        <w:numPr>
          <w:numId w:val="1001"/>
          <w:ilvl w:val="0"/>
        </w:numPr>
      </w:pPr>
      <w:r>
        <w:t xml:space="preserve">Ensures that the project and associated business case are scoped, initiated and approved according to required procedures</w:t>
      </w:r>
    </w:p>
    <w:p>
      <w:pPr>
        <w:pStyle w:val="Compact"/>
        <w:numPr>
          <w:numId w:val="1001"/>
          <w:ilvl w:val="0"/>
        </w:numPr>
      </w:pPr>
      <w:r>
        <w:t xml:space="preserve">Ensures that appropriate meetings are held and that outputs and artifacts are produced and distributed</w:t>
      </w:r>
    </w:p>
    <w:p>
      <w:pPr>
        <w:pStyle w:val="Compact"/>
        <w:numPr>
          <w:numId w:val="1001"/>
          <w:ilvl w:val="0"/>
        </w:numPr>
      </w:pPr>
      <w:r>
        <w:t xml:space="preserve">Manages project team members consistent with our management principles</w:t>
      </w:r>
    </w:p>
    <w:p>
      <w:pPr>
        <w:pStyle w:val="Compact"/>
        <w:numPr>
          <w:numId w:val="1001"/>
          <w:ilvl w:val="0"/>
        </w:numPr>
      </w:pPr>
      <w:r>
        <w:t xml:space="preserve">Where applicable provides other relevant support as required by the Programme Manager</w:t>
      </w:r>
    </w:p>
    <w:p>
      <w:pPr>
        <w:pStyle w:val="Compact"/>
        <w:numPr>
          <w:numId w:val="1001"/>
          <w:ilvl w:val="0"/>
        </w:numPr>
      </w:pPr>
      <w:r>
        <w:t xml:space="preserve">Ensures that projects are compliant with the Programme Governance Framework</w:t>
      </w:r>
    </w:p>
    <w:p>
      <w:pPr>
        <w:pStyle w:val="Compact"/>
        <w:numPr>
          <w:numId w:val="1001"/>
          <w:ilvl w:val="0"/>
        </w:numPr>
      </w:pPr>
      <w:r>
        <w:t xml:space="preserve">Architect complex technical salesforce.com and related solutions</w:t>
      </w:r>
    </w:p>
    <w:p>
      <w:pPr>
        <w:pStyle w:val="Compact"/>
        <w:numPr>
          <w:numId w:val="1001"/>
          <w:ilvl w:val="0"/>
        </w:numPr>
      </w:pPr>
      <w:r>
        <w:t xml:space="preserve">Responsible for environment management and release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the managed services team and offerings for the platform</w:t>
      </w:r>
    </w:p>
    <w:p>
      <w:pPr>
        <w:pStyle w:val="Compact"/>
        <w:numPr>
          <w:numId w:val="1001"/>
          <w:ilvl w:val="0"/>
        </w:numPr>
      </w:pPr>
      <w:r>
        <w:t xml:space="preserve">Run technical workshops and enable technical decision making by the business by being able to talk about customization vs configuration</w:t>
      </w:r>
    </w:p>
    <w:p>
      <w:pPr>
        <w:pStyle w:val="Heading2"/>
      </w:pPr>
      <w:bookmarkStart w:id="23" w:name="qualifications-for-lead-technology"/>
      <w:r>
        <w:t xml:space="preserve">Qualifications for lead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Consistently demonstrate professional, positive, and approachable attitude/demeanour and discretion</w:t>
      </w:r>
    </w:p>
    <w:p>
      <w:pPr>
        <w:pStyle w:val="Compact"/>
        <w:numPr>
          <w:numId w:val="1002"/>
          <w:ilvl w:val="0"/>
        </w:numPr>
      </w:pPr>
      <w:r>
        <w:t xml:space="preserve">Both English and Japanese are required</w:t>
      </w:r>
    </w:p>
    <w:p>
      <w:pPr>
        <w:pStyle w:val="Compact"/>
        <w:numPr>
          <w:numId w:val="1002"/>
          <w:ilvl w:val="0"/>
        </w:numPr>
      </w:pPr>
      <w:r>
        <w:t xml:space="preserve">6+ years’ experience in Mainframe development</w:t>
      </w:r>
    </w:p>
    <w:p>
      <w:pPr>
        <w:pStyle w:val="Compact"/>
        <w:numPr>
          <w:numId w:val="1002"/>
          <w:ilvl w:val="0"/>
        </w:numPr>
      </w:pPr>
      <w:r>
        <w:t xml:space="preserve">RDz / RTC trained</w:t>
      </w:r>
    </w:p>
    <w:p>
      <w:pPr>
        <w:pStyle w:val="Compact"/>
        <w:numPr>
          <w:numId w:val="1002"/>
          <w:ilvl w:val="0"/>
        </w:numPr>
      </w:pPr>
      <w:r>
        <w:t xml:space="preserve">Ability to analyse business requirements, working closely with business analysts to drive out the details of requirements</w:t>
      </w:r>
    </w:p>
    <w:p>
      <w:pPr>
        <w:pStyle w:val="Compact"/>
        <w:numPr>
          <w:numId w:val="1002"/>
          <w:ilvl w:val="0"/>
        </w:numPr>
      </w:pPr>
      <w:r>
        <w:t xml:space="preserve">Proficiency in architecting, designing and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2021-10-28T13:26:43Z</dcterms:created>
  <dcterms:modified xsi:type="dcterms:W3CDTF">2021-10-28T13:26:43Z</dcterms:modified>
</cp:coreProperties>
</file>