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https://www.velvetjobs.com/job-descriptions/lead-rn</w:t>
        </w:r>
      </w:hyperlink>
    </w:p>
    <w:p>
      <w:pPr>
        <w:pStyle w:val="Heading1"/>
      </w:pPr>
      <w:bookmarkStart w:id="21" w:name="example-of-lead-rn-job-description"/>
      <w:r>
        <w:t xml:space="preserve">Example of Lead RN Job Description</w:t>
      </w:r>
      <w:bookmarkEnd w:id="21"/>
    </w:p>
    <w:p>
      <w:pPr>
        <w:pStyle w:val="Compact"/>
      </w:pPr>
      <w:r>
        <w:t xml:space="preserve">Our company is looking for a lead RN. To join our growing team, please review the list of responsibilities and qualifications.</w:t>
      </w:r>
    </w:p>
    <w:p>
      <w:pPr>
        <w:pStyle w:val="Heading2"/>
      </w:pPr>
      <w:bookmarkStart w:id="22" w:name="responsibilities-for-lead-rn"/>
      <w:r>
        <w:t xml:space="preserve">Responsibilities for lead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Involvement with unit~based quality improvement process</w:t>
      </w:r>
    </w:p>
    <w:p>
      <w:pPr>
        <w:pStyle w:val="Compact"/>
        <w:numPr>
          <w:numId w:val="1001"/>
          <w:ilvl w:val="0"/>
        </w:numPr>
      </w:pPr>
      <w:r>
        <w:t xml:space="preserve">Preferred membership in professional organization(s)</w:t>
      </w:r>
    </w:p>
    <w:p>
      <w:pPr>
        <w:pStyle w:val="Compact"/>
        <w:numPr>
          <w:numId w:val="1001"/>
          <w:ilvl w:val="0"/>
        </w:numPr>
      </w:pPr>
      <w:r>
        <w:t xml:space="preserve">Basic personal computer skills and comfort with Microsoft Office suite</w:t>
      </w:r>
    </w:p>
    <w:p>
      <w:pPr>
        <w:pStyle w:val="Compact"/>
        <w:numPr>
          <w:numId w:val="1001"/>
          <w:ilvl w:val="0"/>
        </w:numPr>
      </w:pPr>
      <w:r>
        <w:t xml:space="preserve">Familiarity/experience with client interaction on the telephone</w:t>
      </w:r>
    </w:p>
    <w:p>
      <w:pPr>
        <w:pStyle w:val="Compact"/>
        <w:numPr>
          <w:numId w:val="1001"/>
          <w:ilvl w:val="0"/>
        </w:numPr>
      </w:pPr>
      <w:r>
        <w:t xml:space="preserve">Organized and able to set and manage priorities</w:t>
      </w:r>
    </w:p>
    <w:p>
      <w:pPr>
        <w:pStyle w:val="Compact"/>
        <w:numPr>
          <w:numId w:val="1001"/>
          <w:ilvl w:val="0"/>
        </w:numPr>
      </w:pPr>
      <w:r>
        <w:t xml:space="preserve">Thinks quickly and uses appropriate judgment</w:t>
      </w:r>
    </w:p>
    <w:p>
      <w:pPr>
        <w:pStyle w:val="Compact"/>
        <w:numPr>
          <w:numId w:val="1001"/>
          <w:ilvl w:val="0"/>
        </w:numPr>
      </w:pPr>
      <w:r>
        <w:t xml:space="preserve">Ability to use computer terminal for extended time frames</w:t>
      </w:r>
    </w:p>
    <w:p>
      <w:pPr>
        <w:pStyle w:val="Compact"/>
        <w:numPr>
          <w:numId w:val="1001"/>
          <w:ilvl w:val="0"/>
        </w:numPr>
      </w:pPr>
      <w:r>
        <w:t xml:space="preserve">Work closely with RPM Supervisor and client clinical leadership Supervisors / Managers to make RPM process improvements as identified</w:t>
      </w:r>
    </w:p>
    <w:p>
      <w:pPr>
        <w:pStyle w:val="Compact"/>
        <w:numPr>
          <w:numId w:val="1001"/>
          <w:ilvl w:val="0"/>
        </w:numPr>
      </w:pPr>
      <w:r>
        <w:t xml:space="preserve">Leads all nursing meetings</w:t>
      </w:r>
    </w:p>
    <w:p>
      <w:pPr>
        <w:pStyle w:val="Compact"/>
        <w:numPr>
          <w:numId w:val="1001"/>
          <w:ilvl w:val="0"/>
        </w:numPr>
      </w:pPr>
      <w:r>
        <w:t xml:space="preserve">Assists with nursing onboarding and training</w:t>
      </w:r>
    </w:p>
    <w:p>
      <w:pPr>
        <w:pStyle w:val="Heading2"/>
      </w:pPr>
      <w:bookmarkStart w:id="23" w:name="qualifications-for-lead-rn"/>
      <w:r>
        <w:t xml:space="preserve">Qualifications for lead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to five years current adult Medical/Surgical Intensive Care RN experience in an Acute Care setting</w:t>
      </w:r>
    </w:p>
    <w:p>
      <w:pPr>
        <w:pStyle w:val="Compact"/>
        <w:numPr>
          <w:numId w:val="1002"/>
          <w:ilvl w:val="0"/>
        </w:numPr>
      </w:pPr>
      <w:r>
        <w:t xml:space="preserve">Certified Case Manager (CCM) required</w:t>
      </w:r>
    </w:p>
    <w:p>
      <w:pPr>
        <w:pStyle w:val="Compact"/>
        <w:numPr>
          <w:numId w:val="1002"/>
          <w:ilvl w:val="0"/>
        </w:numPr>
      </w:pPr>
      <w:r>
        <w:t xml:space="preserve">Current Ohio registered nurses license or social work license required</w:t>
      </w:r>
    </w:p>
    <w:p>
      <w:pPr>
        <w:pStyle w:val="Compact"/>
        <w:numPr>
          <w:numId w:val="1002"/>
          <w:ilvl w:val="0"/>
        </w:numPr>
      </w:pPr>
      <w:r>
        <w:t xml:space="preserve">Certification in case management required or wiling to obtain within six months</w:t>
      </w:r>
    </w:p>
    <w:p>
      <w:pPr>
        <w:pStyle w:val="Compact"/>
        <w:numPr>
          <w:numId w:val="1002"/>
          <w:ilvl w:val="0"/>
        </w:numPr>
      </w:pPr>
      <w:r>
        <w:t xml:space="preserve">Minimum 2-3 years recent behavioral health clinical experience and 3 years case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Knowledge of InterQual criteria, ICD-9, CPT, and DRG coding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2021-10-28T13:34:47Z</dcterms:created>
  <dcterms:modified xsi:type="dcterms:W3CDTF">2021-10-28T13:34:47Z</dcterms:modified>
</cp:coreProperties>
</file>