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https://www.velvetjobs.com/job-descriptions/lead-net-developer</w:t>
        </w:r>
      </w:hyperlink>
    </w:p>
    <w:p>
      <w:pPr>
        <w:pStyle w:val="Heading1"/>
      </w:pPr>
      <w:bookmarkStart w:id="21" w:name="example-of-lead-.net-developer-job-description"/>
      <w:r>
        <w:t xml:space="preserve">Example of Lead .NET Developer Job Description</w:t>
      </w:r>
      <w:bookmarkEnd w:id="21"/>
    </w:p>
    <w:p>
      <w:pPr>
        <w:pStyle w:val="Compact"/>
      </w:pPr>
      <w:r>
        <w:t xml:space="preserve">Our growing company is searching for experienced candidates for the position of lead .NET developer. If you are looking for an exciting place to work, please take a look at the list of qualifications below.</w:t>
      </w:r>
    </w:p>
    <w:p>
      <w:pPr>
        <w:pStyle w:val="Heading2"/>
      </w:pPr>
      <w:bookmarkStart w:id="22" w:name="responsibilities-for-lead-.net-developer"/>
      <w:r>
        <w:t xml:space="preserve">Responsibilities for lead .NET developer</w:t>
      </w:r>
      <w:bookmarkEnd w:id="22"/>
    </w:p>
    <w:p>
      <w:pPr>
        <w:pStyle w:val="Compact"/>
        <w:numPr>
          <w:numId w:val="1001"/>
          <w:ilvl w:val="0"/>
        </w:numPr>
      </w:pPr>
      <w:r>
        <w:t xml:space="preserve">Lead development and implementation of enterprise solutions or a component of the solution</w:t>
      </w:r>
    </w:p>
    <w:p>
      <w:pPr>
        <w:pStyle w:val="Compact"/>
        <w:numPr>
          <w:numId w:val="1001"/>
          <w:ilvl w:val="0"/>
        </w:numPr>
      </w:pPr>
      <w:r>
        <w:t xml:space="preserve">Interact with clients, advice and lead the translation of business requirements and models into appropriate architectural designs to ensure that business needs are met</w:t>
      </w:r>
    </w:p>
    <w:p>
      <w:pPr>
        <w:pStyle w:val="Compact"/>
        <w:numPr>
          <w:numId w:val="1001"/>
          <w:ilvl w:val="0"/>
        </w:numPr>
      </w:pPr>
      <w:r>
        <w:t xml:space="preserve">Work with clients and other key stakeholders to ensure that the solution’s vision and overall architecture design is understood and agreed upon significant architectural quality attributes (performance, availability, maintainability, scalability, security, usability)</w:t>
      </w:r>
    </w:p>
    <w:p>
      <w:pPr>
        <w:pStyle w:val="Compact"/>
        <w:numPr>
          <w:numId w:val="1001"/>
          <w:ilvl w:val="0"/>
        </w:numPr>
      </w:pPr>
      <w:r>
        <w:t xml:space="preserve">Actively contribute to architecture and project review</w:t>
      </w:r>
    </w:p>
    <w:p>
      <w:pPr>
        <w:pStyle w:val="Compact"/>
        <w:numPr>
          <w:numId w:val="1001"/>
          <w:ilvl w:val="0"/>
        </w:numPr>
      </w:pPr>
      <w:r>
        <w:t xml:space="preserve">Be responsible for ensuring architectural consistency of the recommended technology and its integration with the client’s applications and infrastructure</w:t>
      </w:r>
    </w:p>
    <w:p>
      <w:pPr>
        <w:pStyle w:val="Compact"/>
        <w:numPr>
          <w:numId w:val="1001"/>
          <w:ilvl w:val="0"/>
        </w:numPr>
      </w:pPr>
      <w:r>
        <w:t xml:space="preserve">Participate in solution architecture review and create review report</w:t>
      </w:r>
    </w:p>
    <w:p>
      <w:pPr>
        <w:pStyle w:val="Compact"/>
        <w:numPr>
          <w:numId w:val="1001"/>
          <w:ilvl w:val="0"/>
        </w:numPr>
      </w:pPr>
      <w:r>
        <w:t xml:space="preserve">Define and document solution architecture and translate proposed solution to the client’s business team and to the implementation teams</w:t>
      </w:r>
    </w:p>
    <w:p>
      <w:pPr>
        <w:pStyle w:val="Compact"/>
        <w:numPr>
          <w:numId w:val="1001"/>
          <w:ilvl w:val="0"/>
        </w:numPr>
      </w:pPr>
      <w:r>
        <w:t xml:space="preserve">Develop reusable assets, development methods, processes, and best practices to accelerate delivery</w:t>
      </w:r>
    </w:p>
    <w:p>
      <w:pPr>
        <w:pStyle w:val="Compact"/>
        <w:numPr>
          <w:numId w:val="1001"/>
          <w:ilvl w:val="0"/>
        </w:numPr>
      </w:pPr>
      <w:r>
        <w:t xml:space="preserve">Evaluate hardware and software platforms, perform benchmarking, and share the summary results</w:t>
      </w:r>
    </w:p>
    <w:p>
      <w:pPr>
        <w:pStyle w:val="Compact"/>
        <w:numPr>
          <w:numId w:val="1001"/>
          <w:ilvl w:val="0"/>
        </w:numPr>
      </w:pPr>
      <w:r>
        <w:t xml:space="preserve">Keep pace with innovative technologies and maintain strong understanding of industry trends and best practices</w:t>
      </w:r>
    </w:p>
    <w:p>
      <w:pPr>
        <w:pStyle w:val="Heading2"/>
      </w:pPr>
      <w:bookmarkStart w:id="23" w:name="qualifications-for-lead-.net-developer"/>
      <w:r>
        <w:t xml:space="preserve">Qualifications for lead .NET developer</w:t>
      </w:r>
      <w:bookmarkEnd w:id="23"/>
    </w:p>
    <w:p>
      <w:pPr>
        <w:pStyle w:val="Compact"/>
        <w:numPr>
          <w:numId w:val="1002"/>
          <w:ilvl w:val="0"/>
        </w:numPr>
      </w:pPr>
      <w:r>
        <w:t xml:space="preserve">Influence future directions of GUI solutions for the TRC group, working with GUI development leads in other regions TRC senior management</w:t>
      </w:r>
    </w:p>
    <w:p>
      <w:pPr>
        <w:pStyle w:val="Compact"/>
        <w:numPr>
          <w:numId w:val="1002"/>
          <w:ilvl w:val="0"/>
        </w:numPr>
      </w:pPr>
      <w:r>
        <w:t xml:space="preserve">A Bachelor’s or Master’s Degree in Computer Science or equivalent education in a related discipline is required</w:t>
      </w:r>
    </w:p>
    <w:p>
      <w:pPr>
        <w:pStyle w:val="Compact"/>
        <w:numPr>
          <w:numId w:val="1002"/>
          <w:ilvl w:val="0"/>
        </w:numPr>
      </w:pPr>
      <w:r>
        <w:t xml:space="preserve">Bachelor of Science, CS or similar</w:t>
      </w:r>
    </w:p>
    <w:p>
      <w:pPr>
        <w:pStyle w:val="Compact"/>
        <w:numPr>
          <w:numId w:val="1002"/>
          <w:ilvl w:val="0"/>
        </w:numPr>
      </w:pPr>
      <w:r>
        <w:t xml:space="preserve">1 year working with Agile methodologies</w:t>
      </w:r>
    </w:p>
    <w:p>
      <w:pPr>
        <w:pStyle w:val="Compact"/>
        <w:numPr>
          <w:numId w:val="1002"/>
          <w:ilvl w:val="0"/>
        </w:numPr>
      </w:pPr>
      <w:r>
        <w:t xml:space="preserve">1 year Azure development experience</w:t>
      </w:r>
    </w:p>
    <w:p>
      <w:pPr>
        <w:pStyle w:val="Compact"/>
        <w:numPr>
          <w:numId w:val="1002"/>
          <w:ilvl w:val="0"/>
        </w:numPr>
      </w:pPr>
      <w:r>
        <w:t xml:space="preserve">Demonstrable knowledge in tuning and maintaining of MS-SQL Server, stored procedures, and T-SQL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ne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ne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2021-10-28T13:24:59Z</dcterms:created>
  <dcterms:modified xsi:type="dcterms:W3CDTF">2021-10-28T13:24:59Z</dcterms:modified>
</cp:coreProperties>
</file>