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https://www.velvetjobs.com/job-descriptions/lead-medical-assistant</w:t>
        </w:r>
      </w:hyperlink>
    </w:p>
    <w:p>
      <w:pPr>
        <w:pStyle w:val="Heading1"/>
      </w:pPr>
      <w:bookmarkStart w:id="21" w:name="example-of-lead-medical-assistant-job-description"/>
      <w:r>
        <w:t xml:space="preserve">Example of Lead Medical Assistant Job Description</w:t>
      </w:r>
      <w:bookmarkEnd w:id="21"/>
    </w:p>
    <w:p>
      <w:pPr>
        <w:pStyle w:val="Compact"/>
      </w:pPr>
      <w:r>
        <w:t xml:space="preserve">Our innovative and growing company is looking for a lead medical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medical-assistant"/>
      <w:r>
        <w:t xml:space="preserve">Responsibilities for lead medical assistant</w:t>
      </w:r>
      <w:bookmarkEnd w:id="22"/>
    </w:p>
    <w:p>
      <w:pPr>
        <w:pStyle w:val="Compact"/>
        <w:numPr>
          <w:numId w:val="1001"/>
          <w:ilvl w:val="0"/>
        </w:numPr>
      </w:pPr>
      <w:r>
        <w:t xml:space="preserve">Works collaboratively in relationships with co-workers</w:t>
      </w:r>
    </w:p>
    <w:p>
      <w:pPr>
        <w:pStyle w:val="Compact"/>
        <w:numPr>
          <w:numId w:val="1001"/>
          <w:ilvl w:val="0"/>
        </w:numPr>
      </w:pPr>
      <w:r>
        <w:t xml:space="preserve">Assists with the development, implementation and evaluation of departmental policies and procedures</w:t>
      </w:r>
    </w:p>
    <w:p>
      <w:pPr>
        <w:pStyle w:val="Compact"/>
        <w:numPr>
          <w:numId w:val="1001"/>
          <w:ilvl w:val="0"/>
        </w:numPr>
      </w:pPr>
      <w:r>
        <w:t xml:space="preserve">Performs all responsibilities of primary role</w:t>
      </w:r>
    </w:p>
    <w:p>
      <w:pPr>
        <w:pStyle w:val="Compact"/>
        <w:numPr>
          <w:numId w:val="1001"/>
          <w:ilvl w:val="0"/>
        </w:numPr>
      </w:pPr>
      <w:r>
        <w:t xml:space="preserve">Assist with diagnostic tests and clinical procedures as outlined in the FMG Scope of Practice Policy and the State of Washington</w:t>
      </w:r>
    </w:p>
    <w:p>
      <w:pPr>
        <w:pStyle w:val="Compact"/>
        <w:numPr>
          <w:numId w:val="1001"/>
          <w:ilvl w:val="0"/>
        </w:numPr>
      </w:pPr>
      <w:r>
        <w:t xml:space="preserve">Provides x-ray reports to physician</w:t>
      </w:r>
    </w:p>
    <w:p>
      <w:pPr>
        <w:pStyle w:val="Compact"/>
        <w:numPr>
          <w:numId w:val="1001"/>
          <w:ilvl w:val="0"/>
        </w:numPr>
      </w:pPr>
      <w:r>
        <w:t xml:space="preserve">Documents QA controls and maintenance on x-ray equipment</w:t>
      </w:r>
    </w:p>
    <w:p>
      <w:pPr>
        <w:pStyle w:val="Compact"/>
        <w:numPr>
          <w:numId w:val="1001"/>
          <w:ilvl w:val="0"/>
        </w:numPr>
      </w:pPr>
      <w:r>
        <w:t xml:space="preserve">Documents lab and radiology results</w:t>
      </w:r>
    </w:p>
    <w:p>
      <w:pPr>
        <w:pStyle w:val="Compact"/>
        <w:numPr>
          <w:numId w:val="1001"/>
          <w:ilvl w:val="0"/>
        </w:numPr>
      </w:pPr>
      <w:r>
        <w:t xml:space="preserve">Answers telephones and assists patients, triaging calls as necessary</w:t>
      </w:r>
    </w:p>
    <w:p>
      <w:pPr>
        <w:pStyle w:val="Compact"/>
        <w:numPr>
          <w:numId w:val="1001"/>
          <w:ilvl w:val="0"/>
        </w:numPr>
      </w:pPr>
      <w:r>
        <w:t xml:space="preserve">Files patient charts</w:t>
      </w:r>
    </w:p>
    <w:p>
      <w:pPr>
        <w:pStyle w:val="Compact"/>
        <w:numPr>
          <w:numId w:val="1001"/>
          <w:ilvl w:val="0"/>
        </w:numPr>
      </w:pPr>
      <w:r>
        <w:t xml:space="preserve">Records daily visits and charges accurately</w:t>
      </w:r>
    </w:p>
    <w:p>
      <w:pPr>
        <w:pStyle w:val="Heading2"/>
      </w:pPr>
      <w:bookmarkStart w:id="23" w:name="qualifications-for-lead-medical-assistant"/>
      <w:r>
        <w:t xml:space="preserve">Qualifications for lead medical assistant</w:t>
      </w:r>
      <w:bookmarkEnd w:id="23"/>
    </w:p>
    <w:p>
      <w:pPr>
        <w:pStyle w:val="Compact"/>
        <w:numPr>
          <w:numId w:val="1002"/>
          <w:ilvl w:val="0"/>
        </w:numPr>
      </w:pPr>
      <w:r>
        <w:t xml:space="preserve">Beaver Dam and Baraboo CBOCs</w:t>
      </w:r>
    </w:p>
    <w:p>
      <w:pPr>
        <w:pStyle w:val="Compact"/>
        <w:numPr>
          <w:numId w:val="1002"/>
          <w:ilvl w:val="0"/>
        </w:numPr>
      </w:pPr>
      <w:r>
        <w:t xml:space="preserve">Must possess and maintain a current Medical Assistant certificate</w:t>
      </w:r>
    </w:p>
    <w:p>
      <w:pPr>
        <w:pStyle w:val="Compact"/>
        <w:numPr>
          <w:numId w:val="1002"/>
          <w:ilvl w:val="0"/>
        </w:numPr>
      </w:pPr>
      <w:r>
        <w:t xml:space="preserve">5 years’ experience in physician office or healthcare setting with experience in patient registration, insurance verification, authorizations and co-pay collections</w:t>
      </w:r>
    </w:p>
    <w:p>
      <w:pPr>
        <w:pStyle w:val="Compact"/>
        <w:numPr>
          <w:numId w:val="1002"/>
          <w:ilvl w:val="0"/>
        </w:numPr>
      </w:pPr>
      <w:r>
        <w:t xml:space="preserve">High school graduate and/or equivalent</w:t>
      </w:r>
    </w:p>
    <w:p>
      <w:pPr>
        <w:pStyle w:val="Compact"/>
        <w:numPr>
          <w:numId w:val="1002"/>
          <w:ilvl w:val="0"/>
        </w:numPr>
      </w:pPr>
      <w:r>
        <w:t xml:space="preserve">Minimum three to five years of experience as a Medical Assistant with supervisory responsibilities</w:t>
      </w:r>
    </w:p>
    <w:p>
      <w:pPr>
        <w:pStyle w:val="Compact"/>
        <w:numPr>
          <w:numId w:val="1002"/>
          <w:ilvl w:val="0"/>
        </w:numPr>
      </w:pPr>
      <w:r>
        <w:t xml:space="preserve">Muskogee, 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medic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medic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2021-10-28T13:21:53Z</dcterms:created>
  <dcterms:modified xsi:type="dcterms:W3CDTF">2021-10-28T13:21:53Z</dcterms:modified>
</cp:coreProperties>
</file>