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https://www.velvetjobs.com/job-descriptions/lead-hr</w:t>
        </w:r>
      </w:hyperlink>
    </w:p>
    <w:p>
      <w:pPr>
        <w:pStyle w:val="Heading1"/>
      </w:pPr>
      <w:bookmarkStart w:id="21" w:name="example-of-lead-hr-job-description"/>
      <w:r>
        <w:t xml:space="preserve">Example of Lead-HR Job Description</w:t>
      </w:r>
      <w:bookmarkEnd w:id="21"/>
    </w:p>
    <w:p>
      <w:pPr>
        <w:pStyle w:val="Compact"/>
      </w:pPr>
      <w:r>
        <w:t xml:space="preserve">Our innovative and growing company is looking to fill the role of lead-hr.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hr"/>
      <w:r>
        <w:t xml:space="preserve">Responsibilities for lead-hr</w:t>
      </w:r>
      <w:bookmarkEnd w:id="22"/>
    </w:p>
    <w:p>
      <w:pPr>
        <w:pStyle w:val="Compact"/>
        <w:numPr>
          <w:numId w:val="1001"/>
          <w:ilvl w:val="0"/>
        </w:numPr>
      </w:pPr>
      <w:r>
        <w:t xml:space="preserve">Partner cross functionally to coordinate hiring communications and events, while leveraging cost</w:t>
      </w:r>
    </w:p>
    <w:p>
      <w:pPr>
        <w:pStyle w:val="Compact"/>
        <w:numPr>
          <w:numId w:val="1001"/>
          <w:ilvl w:val="0"/>
        </w:numPr>
      </w:pPr>
      <w:r>
        <w:t xml:space="preserve">Responsible for weekly reporting of DC Network staffing metrics to include hiring, retention, and turnover</w:t>
      </w:r>
    </w:p>
    <w:p>
      <w:pPr>
        <w:pStyle w:val="Compact"/>
        <w:numPr>
          <w:numId w:val="1001"/>
          <w:ilvl w:val="0"/>
        </w:numPr>
      </w:pPr>
      <w:r>
        <w:t xml:space="preserve">Assess historical HR Network practices and establish consistent direction in collaboration with key business partners</w:t>
      </w:r>
    </w:p>
    <w:p>
      <w:pPr>
        <w:pStyle w:val="Compact"/>
        <w:numPr>
          <w:numId w:val="1001"/>
          <w:ilvl w:val="0"/>
        </w:numPr>
      </w:pPr>
      <w:r>
        <w:t xml:space="preserve">Represent DC HR team on Talent Task Force to strategize key deliverables associated with driving applicant flow, attracting key talent, retaining talent, and prioritizing timely</w:t>
      </w:r>
    </w:p>
    <w:p>
      <w:pPr>
        <w:pStyle w:val="Compact"/>
        <w:numPr>
          <w:numId w:val="1001"/>
          <w:ilvl w:val="0"/>
        </w:numPr>
      </w:pPr>
      <w:r>
        <w:t xml:space="preserve">Develop Network Seasonal HR Assistant introduction to TRU Staffing</w:t>
      </w:r>
    </w:p>
    <w:p>
      <w:pPr>
        <w:pStyle w:val="Compact"/>
        <w:numPr>
          <w:numId w:val="1001"/>
          <w:ilvl w:val="0"/>
        </w:numPr>
      </w:pPr>
      <w:r>
        <w:t xml:space="preserve">Support Seasonal Hiring both locally and network wide, during high volume staffing periods</w:t>
      </w:r>
    </w:p>
    <w:p>
      <w:pPr>
        <w:pStyle w:val="Compact"/>
        <w:numPr>
          <w:numId w:val="1001"/>
          <w:ilvl w:val="0"/>
        </w:numPr>
      </w:pPr>
      <w:r>
        <w:t xml:space="preserve">Ability to build relationships and facilitate conversations with vendors</w:t>
      </w:r>
    </w:p>
    <w:p>
      <w:pPr>
        <w:pStyle w:val="Compact"/>
        <w:numPr>
          <w:numId w:val="1001"/>
          <w:ilvl w:val="0"/>
        </w:numPr>
      </w:pPr>
      <w:r>
        <w:t xml:space="preserve">Review temporary agency contractual terms at a national and local level, determining appropriate conditions of agreement</w:t>
      </w:r>
    </w:p>
    <w:p>
      <w:pPr>
        <w:pStyle w:val="Compact"/>
        <w:numPr>
          <w:numId w:val="1001"/>
          <w:ilvl w:val="0"/>
        </w:numPr>
      </w:pPr>
      <w:r>
        <w:t xml:space="preserve">Other day-to-day duties to support local Distribution Center as assigned</w:t>
      </w:r>
    </w:p>
    <w:p>
      <w:pPr>
        <w:pStyle w:val="Compact"/>
        <w:numPr>
          <w:numId w:val="1001"/>
          <w:ilvl w:val="0"/>
        </w:numPr>
      </w:pPr>
      <w:r>
        <w:t xml:space="preserve">Execute strategies to reach efficiency in HR operations, compliance to processes and work on continuous improvement</w:t>
      </w:r>
    </w:p>
    <w:p>
      <w:pPr>
        <w:pStyle w:val="Heading2"/>
      </w:pPr>
      <w:bookmarkStart w:id="23" w:name="qualifications-for-lead-hr"/>
      <w:r>
        <w:t xml:space="preserve">Qualifications for lead-hr</w:t>
      </w:r>
      <w:bookmarkEnd w:id="23"/>
    </w:p>
    <w:p>
      <w:pPr>
        <w:pStyle w:val="Compact"/>
        <w:numPr>
          <w:numId w:val="1002"/>
          <w:ilvl w:val="0"/>
        </w:numPr>
      </w:pPr>
      <w:r>
        <w:t xml:space="preserve">Successful track record of delivery as a HR Business Partner within a global matrixed organisation</w:t>
      </w:r>
    </w:p>
    <w:p>
      <w:pPr>
        <w:pStyle w:val="Compact"/>
        <w:numPr>
          <w:numId w:val="1002"/>
          <w:ilvl w:val="0"/>
        </w:numPr>
      </w:pPr>
      <w:r>
        <w:t xml:space="preserve">Ability to understand the business in the context of the industry and understand the levers and risks that drive and threaten value</w:t>
      </w:r>
    </w:p>
    <w:p>
      <w:pPr>
        <w:pStyle w:val="Compact"/>
        <w:numPr>
          <w:numId w:val="1002"/>
          <w:ilvl w:val="0"/>
        </w:numPr>
      </w:pPr>
      <w:r>
        <w:t xml:space="preserve">Experience of leading, shaping and communicating strategic change initiatives</w:t>
      </w:r>
    </w:p>
    <w:p>
      <w:pPr>
        <w:pStyle w:val="Compact"/>
        <w:numPr>
          <w:numId w:val="1002"/>
          <w:ilvl w:val="0"/>
        </w:numPr>
      </w:pPr>
      <w:r>
        <w:t xml:space="preserve">Ability to recognise when to defer to technical experts with the network to access them readily</w:t>
      </w:r>
    </w:p>
    <w:p>
      <w:pPr>
        <w:pStyle w:val="Compact"/>
        <w:numPr>
          <w:numId w:val="1002"/>
          <w:ilvl w:val="0"/>
        </w:numPr>
      </w:pPr>
      <w:r>
        <w:t xml:space="preserve">Team player, action orientated and resilient with strong interpersonal and communication skills</w:t>
      </w:r>
    </w:p>
    <w:p>
      <w:pPr>
        <w:pStyle w:val="Compact"/>
        <w:numPr>
          <w:numId w:val="1002"/>
          <w:ilvl w:val="0"/>
        </w:numPr>
      </w:pPr>
      <w:r>
        <w:t xml:space="preserve">Confidence and capability to take a stand of objectivity and integrity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2021-10-28T18:29:52Z</dcterms:created>
  <dcterms:modified xsi:type="dcterms:W3CDTF">2021-10-28T18:29:52Z</dcterms:modified>
</cp:coreProperties>
</file>