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https://www.velvetjobs.com/job-descriptions/lead-financial-analyst</w:t>
        </w:r>
      </w:hyperlink>
    </w:p>
    <w:p>
      <w:pPr>
        <w:pStyle w:val="Heading1"/>
      </w:pPr>
      <w:bookmarkStart w:id="21" w:name="example-of-lead-financial-analyst-job-description"/>
      <w:r>
        <w:t xml:space="preserve">Example of Lead Financial Analyst Job Description</w:t>
      </w:r>
      <w:bookmarkEnd w:id="21"/>
    </w:p>
    <w:p>
      <w:pPr>
        <w:pStyle w:val="Compact"/>
      </w:pPr>
      <w:r>
        <w:t xml:space="preserve">Our company is looking to fill the role of lead financial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ad-financial-analyst"/>
      <w:r>
        <w:t xml:space="preserve">Responsibilities for lead financial analyst</w:t>
      </w:r>
      <w:bookmarkEnd w:id="22"/>
    </w:p>
    <w:p>
      <w:pPr>
        <w:pStyle w:val="Compact"/>
        <w:numPr>
          <w:numId w:val="1001"/>
          <w:ilvl w:val="0"/>
        </w:numPr>
      </w:pPr>
      <w:r>
        <w:t xml:space="preserve">R&amp;D Project Planning and Execution Strategy development</w:t>
      </w:r>
    </w:p>
    <w:p>
      <w:pPr>
        <w:pStyle w:val="Compact"/>
        <w:numPr>
          <w:numId w:val="1001"/>
          <w:ilvl w:val="0"/>
        </w:numPr>
      </w:pPr>
      <w:r>
        <w:t xml:space="preserve">Lead POC for Development IPT deliverables, briefings, contracts and QA</w:t>
      </w:r>
    </w:p>
    <w:p>
      <w:pPr>
        <w:pStyle w:val="Compact"/>
        <w:numPr>
          <w:numId w:val="1001"/>
          <w:ilvl w:val="0"/>
        </w:numPr>
      </w:pPr>
      <w:r>
        <w:t xml:space="preserve">Review and provide R&amp;D input to the financial metrics</w:t>
      </w:r>
    </w:p>
    <w:p>
      <w:pPr>
        <w:pStyle w:val="Compact"/>
        <w:numPr>
          <w:numId w:val="1001"/>
          <w:ilvl w:val="0"/>
        </w:numPr>
      </w:pPr>
      <w:r>
        <w:t xml:space="preserve">Coordinate budget development efforts for R&amp;D programs</w:t>
      </w:r>
    </w:p>
    <w:p>
      <w:pPr>
        <w:pStyle w:val="Compact"/>
        <w:numPr>
          <w:numId w:val="1001"/>
          <w:ilvl w:val="0"/>
        </w:numPr>
      </w:pPr>
      <w:r>
        <w:t xml:space="preserve">Prepare Resource Sponsor and Congressional Staffer briefings</w:t>
      </w:r>
    </w:p>
    <w:p>
      <w:pPr>
        <w:pStyle w:val="Compact"/>
        <w:numPr>
          <w:numId w:val="1001"/>
          <w:ilvl w:val="0"/>
        </w:numPr>
      </w:pPr>
      <w:r>
        <w:t xml:space="preserve">Prepare R&amp;D Program Impact Statements and responses to External stakeholder (NC, OSD, Cong) Q&amp;As and Budget Inquiries</w:t>
      </w:r>
    </w:p>
    <w:p>
      <w:pPr>
        <w:pStyle w:val="Compact"/>
        <w:numPr>
          <w:numId w:val="1001"/>
          <w:ilvl w:val="0"/>
        </w:numPr>
      </w:pPr>
      <w:r>
        <w:t xml:space="preserve">R&amp;D POM/PR Issue Paper and Briefing materials preparation</w:t>
      </w:r>
    </w:p>
    <w:p>
      <w:pPr>
        <w:pStyle w:val="Compact"/>
        <w:numPr>
          <w:numId w:val="1001"/>
          <w:ilvl w:val="0"/>
        </w:numPr>
      </w:pPr>
      <w:r>
        <w:t xml:space="preserve">R&amp;D EVM Analysis</w:t>
      </w:r>
    </w:p>
    <w:p>
      <w:pPr>
        <w:pStyle w:val="Compact"/>
        <w:numPr>
          <w:numId w:val="1001"/>
          <w:ilvl w:val="0"/>
        </w:numPr>
      </w:pPr>
      <w:r>
        <w:t xml:space="preserve">Coordinates Dev IPT RMP analyses and ensures communication between the IPTs during RMP development</w:t>
      </w:r>
    </w:p>
    <w:p>
      <w:pPr>
        <w:pStyle w:val="Compact"/>
        <w:numPr>
          <w:numId w:val="1001"/>
          <w:ilvl w:val="0"/>
        </w:numPr>
      </w:pPr>
      <w:r>
        <w:t xml:space="preserve">Execution/Outyear spend plan creation and maintenance</w:t>
      </w:r>
    </w:p>
    <w:p>
      <w:pPr>
        <w:pStyle w:val="Heading2"/>
      </w:pPr>
      <w:bookmarkStart w:id="23" w:name="qualifications-for-lead-financial-analyst"/>
      <w:r>
        <w:t xml:space="preserve">Qualifications for lead financial analyst</w:t>
      </w:r>
      <w:bookmarkEnd w:id="23"/>
    </w:p>
    <w:p>
      <w:pPr>
        <w:pStyle w:val="Compact"/>
        <w:numPr>
          <w:numId w:val="1002"/>
          <w:ilvl w:val="0"/>
        </w:numPr>
      </w:pPr>
      <w:r>
        <w:t xml:space="preserve">Manage expectations of Country Controllers, ensuring adherence to the standard structures in place</w:t>
      </w:r>
    </w:p>
    <w:p>
      <w:pPr>
        <w:pStyle w:val="Compact"/>
        <w:numPr>
          <w:numId w:val="1002"/>
          <w:ilvl w:val="0"/>
        </w:numPr>
      </w:pPr>
      <w:r>
        <w:t xml:space="preserve">Be the accountable individual to manage content effectiveness of the Country Balance Sheet Reviews, alongside ensuring resolution of action items</w:t>
      </w:r>
    </w:p>
    <w:p>
      <w:pPr>
        <w:pStyle w:val="Compact"/>
        <w:numPr>
          <w:numId w:val="1002"/>
          <w:ilvl w:val="0"/>
        </w:numPr>
      </w:pPr>
      <w:r>
        <w:t xml:space="preserve">Draw correlations between the P&amp;L and Balance Sheet sides and drive triangulations to provide analytical insights to the Controllers</w:t>
      </w:r>
    </w:p>
    <w:p>
      <w:pPr>
        <w:pStyle w:val="Compact"/>
        <w:numPr>
          <w:numId w:val="1002"/>
          <w:ilvl w:val="0"/>
        </w:numPr>
      </w:pPr>
      <w:r>
        <w:t xml:space="preserve">Engage periodically with the Controllers and with partner organizations to understand country specifics and incorporate them into analysis performed</w:t>
      </w:r>
    </w:p>
    <w:p>
      <w:pPr>
        <w:pStyle w:val="Compact"/>
        <w:numPr>
          <w:numId w:val="1002"/>
          <w:ilvl w:val="0"/>
        </w:numPr>
      </w:pPr>
      <w:r>
        <w:t xml:space="preserve">Be involved and as required, drive efforts to support country specific initiatives to enhance cash flow and minimize risks associated with Country balances</w:t>
      </w:r>
    </w:p>
    <w:p>
      <w:pPr>
        <w:pStyle w:val="Compact"/>
        <w:numPr>
          <w:numId w:val="1002"/>
          <w:ilvl w:val="0"/>
        </w:numPr>
      </w:pPr>
      <w:r>
        <w:t xml:space="preserve">Influence multiple organizations within a broad scope, typically interacting with directors and Vice President (VP)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financial-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financial-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2021-10-28T13:14:54Z</dcterms:created>
  <dcterms:modified xsi:type="dcterms:W3CDTF">2021-10-28T13:14:54Z</dcterms:modified>
</cp:coreProperties>
</file>