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https://www.velvetjobs.com/job-descriptions/lead-delivery</w:t>
        </w:r>
      </w:hyperlink>
    </w:p>
    <w:p>
      <w:pPr>
        <w:pStyle w:val="Heading1"/>
      </w:pPr>
      <w:bookmarkStart w:id="21" w:name="example-of-lead-delivery-job-description"/>
      <w:r>
        <w:t xml:space="preserve">Example of Lead, Delivery Job Description</w:t>
      </w:r>
      <w:bookmarkEnd w:id="21"/>
    </w:p>
    <w:p>
      <w:pPr>
        <w:pStyle w:val="Compact"/>
      </w:pPr>
      <w:r>
        <w:t xml:space="preserve">Our company is hiring for a lead, delivery. To join our growing team, please review the list of responsibilities and qualifications.</w:t>
      </w:r>
    </w:p>
    <w:p>
      <w:pPr>
        <w:pStyle w:val="Heading2"/>
      </w:pPr>
      <w:bookmarkStart w:id="22" w:name="responsibilities-for-lead-delivery"/>
      <w:r>
        <w:t xml:space="preserve">Responsibilities for lead, delivery</w:t>
      </w:r>
      <w:bookmarkEnd w:id="22"/>
    </w:p>
    <w:p>
      <w:pPr>
        <w:pStyle w:val="Compact"/>
        <w:numPr>
          <w:numId w:val="1001"/>
          <w:ilvl w:val="0"/>
        </w:numPr>
      </w:pPr>
      <w:r>
        <w:t xml:space="preserve">Performance development of the FMO team, setting stretching, achievable quarterly and monthly objectives working in conjunction with Head of Operations</w:t>
      </w:r>
    </w:p>
    <w:p>
      <w:pPr>
        <w:pStyle w:val="Compact"/>
        <w:numPr>
          <w:numId w:val="1001"/>
          <w:ilvl w:val="0"/>
        </w:numPr>
      </w:pPr>
      <w:r>
        <w:t xml:space="preserve">Consult Head of Operations with ideas for improvements, plans of action, and risks</w:t>
      </w:r>
    </w:p>
    <w:p>
      <w:pPr>
        <w:pStyle w:val="Compact"/>
        <w:numPr>
          <w:numId w:val="1001"/>
          <w:ilvl w:val="0"/>
        </w:numPr>
      </w:pPr>
      <w:r>
        <w:t xml:space="preserve">Ensure clear communication of reviews and changes to processes and procedures</w:t>
      </w:r>
    </w:p>
    <w:p>
      <w:pPr>
        <w:pStyle w:val="Compact"/>
        <w:numPr>
          <w:numId w:val="1001"/>
          <w:ilvl w:val="0"/>
        </w:numPr>
      </w:pPr>
      <w:r>
        <w:t xml:space="preserve">Act as first point of escalation for the FMO Team Leaders</w:t>
      </w:r>
    </w:p>
    <w:p>
      <w:pPr>
        <w:pStyle w:val="Compact"/>
        <w:numPr>
          <w:numId w:val="1001"/>
          <w:ilvl w:val="0"/>
        </w:numPr>
      </w:pPr>
      <w:r>
        <w:t xml:space="preserve">Working with Team Leaders on planning, participating and evaluating team meetings</w:t>
      </w:r>
    </w:p>
    <w:p>
      <w:pPr>
        <w:pStyle w:val="Compact"/>
        <w:numPr>
          <w:numId w:val="1001"/>
          <w:ilvl w:val="0"/>
        </w:numPr>
      </w:pPr>
      <w:r>
        <w:t xml:space="preserve">Maintain records of team statistics and operational activities and provide analysis to the Head of Operations on volumes and potential risk to SLAs</w:t>
      </w:r>
    </w:p>
    <w:p>
      <w:pPr>
        <w:pStyle w:val="Compact"/>
        <w:numPr>
          <w:numId w:val="1001"/>
          <w:ilvl w:val="0"/>
        </w:numPr>
      </w:pPr>
      <w:r>
        <w:t xml:space="preserve">Ensure that continuous improvement, speed of delivery, service performance and excellent client and supplier experience are at the heart of all activity</w:t>
      </w:r>
    </w:p>
    <w:p>
      <w:pPr>
        <w:pStyle w:val="Compact"/>
        <w:numPr>
          <w:numId w:val="1001"/>
          <w:ilvl w:val="0"/>
        </w:numPr>
      </w:pPr>
      <w:r>
        <w:t xml:space="preserve">Support the Senior Management Team in the preparation of monthly, quarterly and annual review meetings</w:t>
      </w:r>
    </w:p>
    <w:p>
      <w:pPr>
        <w:pStyle w:val="Compact"/>
        <w:numPr>
          <w:numId w:val="1001"/>
          <w:ilvl w:val="0"/>
        </w:numPr>
      </w:pPr>
      <w:r>
        <w:t xml:space="preserve">Be a flexible team player, assisting and communicating regularly with colleagues across all teams</w:t>
      </w:r>
    </w:p>
    <w:p>
      <w:pPr>
        <w:pStyle w:val="Compact"/>
        <w:numPr>
          <w:numId w:val="1001"/>
          <w:ilvl w:val="0"/>
        </w:numPr>
      </w:pPr>
      <w:r>
        <w:t xml:space="preserve">Responsible for the management of Change Releases and Implementations across our key banker facing applications (Siebel, eBOBS and NabAssist)</w:t>
      </w:r>
    </w:p>
    <w:p>
      <w:pPr>
        <w:pStyle w:val="Heading2"/>
      </w:pPr>
      <w:bookmarkStart w:id="23" w:name="qualifications-for-lead-delivery"/>
      <w:r>
        <w:t xml:space="preserve">Qualifications for lead, delivery</w:t>
      </w:r>
      <w:bookmarkEnd w:id="23"/>
    </w:p>
    <w:p>
      <w:pPr>
        <w:pStyle w:val="Compact"/>
        <w:numPr>
          <w:numId w:val="1002"/>
          <w:ilvl w:val="0"/>
        </w:numPr>
      </w:pPr>
      <w:r>
        <w:t xml:space="preserve">Direct access to the largest industry leading corporations in Spain and across Europe where you will directly be able to see the positive business impact of the results you and your team are delivering</w:t>
      </w:r>
    </w:p>
    <w:p>
      <w:pPr>
        <w:pStyle w:val="Compact"/>
        <w:numPr>
          <w:numId w:val="1002"/>
          <w:ilvl w:val="0"/>
        </w:numPr>
      </w:pPr>
      <w:r>
        <w:t xml:space="preserve">Knowledge of various security processes like Basic Hygiene, Security Health Check, User-ID management, Patch Management will be an added advantage</w:t>
      </w:r>
    </w:p>
    <w:p>
      <w:pPr>
        <w:pStyle w:val="Compact"/>
        <w:numPr>
          <w:numId w:val="1002"/>
          <w:ilvl w:val="0"/>
        </w:numPr>
      </w:pPr>
      <w:r>
        <w:t xml:space="preserve">Ability to balance the tension between alignment with long-term business goals and benefits that can be delivered quickly</w:t>
      </w:r>
    </w:p>
    <w:p>
      <w:pPr>
        <w:pStyle w:val="Compact"/>
        <w:numPr>
          <w:numId w:val="1002"/>
          <w:ilvl w:val="0"/>
        </w:numPr>
      </w:pPr>
      <w:r>
        <w:t xml:space="preserve">Delivery of service commitments to customers and NTT Data financial commitments</w:t>
      </w:r>
    </w:p>
    <w:p>
      <w:pPr>
        <w:pStyle w:val="Compact"/>
        <w:numPr>
          <w:numId w:val="1002"/>
          <w:ilvl w:val="0"/>
        </w:numPr>
      </w:pPr>
      <w:r>
        <w:t xml:space="preserve">Advanced level of proficiency in Programme and Project Management and able to oversee and direct multiple programmes and projects at any point in time</w:t>
      </w:r>
    </w:p>
    <w:p>
      <w:pPr>
        <w:pStyle w:val="Compact"/>
        <w:numPr>
          <w:numId w:val="1002"/>
          <w:ilvl w:val="0"/>
        </w:numPr>
      </w:pPr>
      <w:r>
        <w:t xml:space="preserve">Demonstrated understanding and application of project management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2021-10-28T18:39:41Z</dcterms:created>
  <dcterms:modified xsi:type="dcterms:W3CDTF">2021-10-28T18:39:41Z</dcterms:modified>
</cp:coreProperties>
</file>