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https://www.velvetjobs.com/job-descriptions/lead-data-architect</w:t>
        </w:r>
      </w:hyperlink>
    </w:p>
    <w:p>
      <w:pPr>
        <w:pStyle w:val="Heading1"/>
      </w:pPr>
      <w:bookmarkStart w:id="21" w:name="example-of-lead-data-architect-job-description"/>
      <w:r>
        <w:t xml:space="preserve">Example of Lead Data Architect Job Description</w:t>
      </w:r>
      <w:bookmarkEnd w:id="21"/>
    </w:p>
    <w:p>
      <w:pPr>
        <w:pStyle w:val="Compact"/>
      </w:pPr>
      <w:r>
        <w:t xml:space="preserve">Our company is looking for a lead data architect. To join our growing team, please review the list of responsibilities and qualifications.</w:t>
      </w:r>
    </w:p>
    <w:p>
      <w:pPr>
        <w:pStyle w:val="Heading2"/>
      </w:pPr>
      <w:bookmarkStart w:id="22" w:name="responsibilities-for-lead-data-architect"/>
      <w:r>
        <w:t xml:space="preserve">Responsibilities for lead data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understand the end-to-end workflow of banking and trading businesses</w:t>
      </w:r>
    </w:p>
    <w:p>
      <w:pPr>
        <w:pStyle w:val="Compact"/>
        <w:numPr>
          <w:numId w:val="1001"/>
          <w:ilvl w:val="0"/>
        </w:numPr>
      </w:pPr>
      <w:r>
        <w:t xml:space="preserve">Experience in a Financial domain (capital markets, transaction banking, wealth management)</w:t>
      </w:r>
    </w:p>
    <w:p>
      <w:pPr>
        <w:pStyle w:val="Compact"/>
        <w:numPr>
          <w:numId w:val="1001"/>
          <w:ilvl w:val="0"/>
        </w:numPr>
      </w:pPr>
      <w:r>
        <w:t xml:space="preserve">Educated to Bachelor’s Degree level with a concentration in Business Administration or Business Informatics and a core area in Controlling or another profession (or equivalent qualification / work experience)</w:t>
      </w:r>
    </w:p>
    <w:p>
      <w:pPr>
        <w:pStyle w:val="Compact"/>
        <w:numPr>
          <w:numId w:val="1001"/>
          <w:ilvl w:val="0"/>
        </w:numPr>
      </w:pPr>
      <w:r>
        <w:t xml:space="preserve">Highly committed and an excellent team player</w:t>
      </w:r>
    </w:p>
    <w:p>
      <w:pPr>
        <w:pStyle w:val="Compact"/>
        <w:numPr>
          <w:numId w:val="1001"/>
          <w:ilvl w:val="0"/>
        </w:numPr>
      </w:pPr>
      <w:r>
        <w:t xml:space="preserve">Define testing requirements together with the Quality Assurance and Testing Team the business stakeholders</w:t>
      </w:r>
    </w:p>
    <w:p>
      <w:pPr>
        <w:pStyle w:val="Compact"/>
        <w:numPr>
          <w:numId w:val="1001"/>
          <w:ilvl w:val="0"/>
        </w:numPr>
      </w:pPr>
      <w:r>
        <w:t xml:space="preserve">Able to identify and interpret stakeholder’s needs and requirements.Able to work in virtual teams and within matrix organizations</w:t>
      </w:r>
    </w:p>
    <w:p>
      <w:pPr>
        <w:pStyle w:val="Compact"/>
        <w:numPr>
          <w:numId w:val="1001"/>
          <w:ilvl w:val="0"/>
        </w:numPr>
      </w:pPr>
      <w:r>
        <w:t xml:space="preserve">Able to manipulate and work with large volumes of data</w:t>
      </w:r>
    </w:p>
    <w:p>
      <w:pPr>
        <w:pStyle w:val="Compact"/>
        <w:numPr>
          <w:numId w:val="1001"/>
          <w:ilvl w:val="0"/>
        </w:numPr>
      </w:pPr>
      <w:r>
        <w:t xml:space="preserve">Able to commit and prioritize work duties and tasks</w:t>
      </w:r>
    </w:p>
    <w:p>
      <w:pPr>
        <w:pStyle w:val="Compact"/>
        <w:numPr>
          <w:numId w:val="1001"/>
          <w:ilvl w:val="0"/>
        </w:numPr>
      </w:pPr>
      <w:r>
        <w:t xml:space="preserve">Comfortable to work with a project team or as a standalone analyst</w:t>
      </w:r>
    </w:p>
    <w:p>
      <w:pPr>
        <w:pStyle w:val="Compact"/>
        <w:numPr>
          <w:numId w:val="1001"/>
          <w:ilvl w:val="0"/>
        </w:numPr>
      </w:pPr>
      <w:r>
        <w:t xml:space="preserve">Build and maintain SQL database architecture</w:t>
      </w:r>
    </w:p>
    <w:p>
      <w:pPr>
        <w:pStyle w:val="Heading2"/>
      </w:pPr>
      <w:bookmarkStart w:id="23" w:name="qualifications-for-lead-data-architect"/>
      <w:r>
        <w:t xml:space="preserve">Qualifications for lead data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superb business analytic ability astute awareness of state-of-the-art and best practices for data warehousing</w:t>
      </w:r>
    </w:p>
    <w:p>
      <w:pPr>
        <w:pStyle w:val="Compact"/>
        <w:numPr>
          <w:numId w:val="1002"/>
          <w:ilvl w:val="0"/>
        </w:numPr>
      </w:pPr>
      <w:r>
        <w:t xml:space="preserve">Is daily present at customer site</w:t>
      </w:r>
    </w:p>
    <w:p>
      <w:pPr>
        <w:pStyle w:val="Compact"/>
        <w:numPr>
          <w:numId w:val="1002"/>
          <w:ilvl w:val="0"/>
        </w:numPr>
      </w:pPr>
      <w:r>
        <w:t xml:space="preserve">Has a proven track of successful delivery project</w:t>
      </w:r>
    </w:p>
    <w:p>
      <w:pPr>
        <w:pStyle w:val="Compact"/>
        <w:numPr>
          <w:numId w:val="1002"/>
          <w:ilvl w:val="0"/>
        </w:numPr>
      </w:pPr>
      <w:r>
        <w:t xml:space="preserve">This is not general-purpose role, but she/he has a strong background in the domain, in this case Data Migration</w:t>
      </w:r>
    </w:p>
    <w:p>
      <w:pPr>
        <w:pStyle w:val="Compact"/>
        <w:numPr>
          <w:numId w:val="1002"/>
          <w:ilvl w:val="0"/>
        </w:numPr>
      </w:pPr>
      <w:r>
        <w:t xml:space="preserve">Expertise in Relational database</w:t>
      </w:r>
    </w:p>
    <w:p>
      <w:pPr>
        <w:pStyle w:val="Compact"/>
        <w:numPr>
          <w:numId w:val="1002"/>
          <w:ilvl w:val="0"/>
        </w:numPr>
      </w:pPr>
      <w:r>
        <w:t xml:space="preserve">Expertise in NoSQL/NewSQL database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data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data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2021-10-28T12:57:50Z</dcterms:created>
  <dcterms:modified xsi:type="dcterms:W3CDTF">2021-10-28T12:57:50Z</dcterms:modified>
</cp:coreProperties>
</file>